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360B" w:rsidRDefault="000D30AA" w:rsidP="000D30AA">
      <w:pPr>
        <w:pStyle w:val="Title"/>
      </w:pPr>
      <w:bookmarkStart w:id="0" w:name="_GoBack"/>
      <w:bookmarkEnd w:id="0"/>
      <w:r>
        <w:t>March for Meals Event Plan</w:t>
      </w:r>
    </w:p>
    <w:p w:rsidR="000D30AA" w:rsidRDefault="000D30AA" w:rsidP="000D30AA"/>
    <w:p w:rsidR="007B4EB7" w:rsidRDefault="007B4EB7" w:rsidP="000D30AA">
      <w:r w:rsidRPr="00EB3541">
        <w:rPr>
          <w:rStyle w:val="Heading1Char"/>
          <w:rFonts w:eastAsiaTheme="minorHAnsi"/>
        </w:rPr>
        <w:t>Dates</w:t>
      </w:r>
      <w:r>
        <w:t>:</w:t>
      </w:r>
    </w:p>
    <w:p w:rsidR="007B4EB7" w:rsidRDefault="007B4EB7" w:rsidP="000D30AA">
      <w:r>
        <w:t>March 22: Anniversary of Home Delivered Meals Program</w:t>
      </w:r>
    </w:p>
    <w:p w:rsidR="007B4EB7" w:rsidRDefault="007B4EB7" w:rsidP="000D30AA">
      <w:r>
        <w:t xml:space="preserve">March 16-20: March </w:t>
      </w:r>
      <w:proofErr w:type="gramStart"/>
      <w:r>
        <w:t>For</w:t>
      </w:r>
      <w:proofErr w:type="gramEnd"/>
      <w:r>
        <w:t xml:space="preserve"> Meals Community Champions Week</w:t>
      </w:r>
    </w:p>
    <w:p w:rsidR="007B4EB7" w:rsidRDefault="007B4EB7" w:rsidP="000D30AA">
      <w:r>
        <w:t>March 18: NYSOFA March for Meals Event</w:t>
      </w:r>
    </w:p>
    <w:p w:rsidR="00E05DE4" w:rsidRDefault="00E05DE4" w:rsidP="00E05DE4">
      <w:pPr>
        <w:pStyle w:val="Heading1"/>
      </w:pPr>
      <w:r>
        <w:t>Overview:</w:t>
      </w:r>
    </w:p>
    <w:p w:rsidR="00E05DE4" w:rsidRDefault="00E05DE4" w:rsidP="00E05DE4">
      <w:pPr>
        <w:spacing w:after="0" w:line="240" w:lineRule="auto"/>
        <w:rPr>
          <w:lang w:val="en"/>
        </w:rPr>
      </w:pPr>
      <w:r w:rsidRPr="00910BEA">
        <w:rPr>
          <w:bCs/>
          <w:lang w:val="en"/>
        </w:rPr>
        <w:t xml:space="preserve">The national nutrition program </w:t>
      </w:r>
      <w:r>
        <w:rPr>
          <w:bCs/>
          <w:lang w:val="en"/>
        </w:rPr>
        <w:t>for adults 60 years and older—</w:t>
      </w:r>
      <w:r w:rsidRPr="00910BEA">
        <w:rPr>
          <w:bCs/>
          <w:lang w:val="en"/>
        </w:rPr>
        <w:t xml:space="preserve">commonly referred to as </w:t>
      </w:r>
      <w:hyperlink r:id="rId5" w:history="1">
        <w:r w:rsidRPr="00910BEA">
          <w:rPr>
            <w:rStyle w:val="Hyperlink"/>
            <w:lang w:val="en"/>
          </w:rPr>
          <w:t>Meals on Wheels</w:t>
        </w:r>
      </w:hyperlink>
      <w:r w:rsidRPr="00225D16">
        <w:rPr>
          <w:rStyle w:val="Hyperlink"/>
          <w:color w:val="auto"/>
          <w:lang w:val="en"/>
        </w:rPr>
        <w:t>,</w:t>
      </w:r>
      <w:r>
        <w:rPr>
          <w:bCs/>
          <w:lang w:val="en"/>
        </w:rPr>
        <w:t xml:space="preserve"> was established on March 22, 1972. </w:t>
      </w:r>
      <w:r w:rsidRPr="00910BEA">
        <w:rPr>
          <w:bCs/>
          <w:lang w:val="en"/>
        </w:rPr>
        <w:t xml:space="preserve">Since </w:t>
      </w:r>
      <w:r>
        <w:rPr>
          <w:bCs/>
          <w:lang w:val="en"/>
        </w:rPr>
        <w:t xml:space="preserve">2002, the </w:t>
      </w:r>
      <w:r w:rsidRPr="00B213AF">
        <w:rPr>
          <w:bCs/>
          <w:lang w:val="en"/>
        </w:rPr>
        <w:t>Meals on Wheels programs come together each March to celebrate this proven collaboration of local community organizations, businesses, all levels of government</w:t>
      </w:r>
      <w:r>
        <w:rPr>
          <w:bCs/>
          <w:lang w:val="en"/>
        </w:rPr>
        <w:t>,</w:t>
      </w:r>
      <w:r w:rsidRPr="00B213AF">
        <w:rPr>
          <w:bCs/>
          <w:lang w:val="en"/>
        </w:rPr>
        <w:t xml:space="preserve"> and compassionate individuals</w:t>
      </w:r>
      <w:r>
        <w:rPr>
          <w:bCs/>
          <w:lang w:val="en"/>
        </w:rPr>
        <w:t>, and</w:t>
      </w:r>
      <w:r w:rsidRPr="00B213AF">
        <w:rPr>
          <w:bCs/>
          <w:lang w:val="en"/>
        </w:rPr>
        <w:t xml:space="preserve"> to</w:t>
      </w:r>
      <w:r>
        <w:rPr>
          <w:bCs/>
          <w:lang w:val="en"/>
        </w:rPr>
        <w:t xml:space="preserve"> </w:t>
      </w:r>
      <w:r w:rsidRPr="00126D81">
        <w:rPr>
          <w:bCs/>
          <w:lang w:val="en"/>
        </w:rPr>
        <w:t>bring attention to the nutritional needs of older adults.</w:t>
      </w:r>
      <w:r>
        <w:rPr>
          <w:bCs/>
          <w:lang w:val="en"/>
        </w:rPr>
        <w:t xml:space="preserve"> The annual campaign is called </w:t>
      </w:r>
      <w:hyperlink r:id="rId6" w:history="1">
        <w:r>
          <w:rPr>
            <w:rStyle w:val="Hyperlink"/>
            <w:lang w:val="en"/>
          </w:rPr>
          <w:t>March f</w:t>
        </w:r>
        <w:r w:rsidRPr="008B264C">
          <w:rPr>
            <w:rStyle w:val="Hyperlink"/>
            <w:lang w:val="en"/>
          </w:rPr>
          <w:t>or Meals</w:t>
        </w:r>
      </w:hyperlink>
      <w:r>
        <w:rPr>
          <w:bCs/>
          <w:lang w:val="en"/>
        </w:rPr>
        <w:t>.</w:t>
      </w:r>
    </w:p>
    <w:p w:rsidR="00E05DE4" w:rsidRDefault="00E05DE4" w:rsidP="00E05DE4"/>
    <w:p w:rsidR="00E05DE4" w:rsidRDefault="00E05DE4" w:rsidP="00E05DE4">
      <w:pPr>
        <w:pStyle w:val="Heading1"/>
      </w:pPr>
      <w:r>
        <w:t>Event Goals:</w:t>
      </w:r>
    </w:p>
    <w:p w:rsidR="00E05DE4" w:rsidRDefault="00E05DE4" w:rsidP="00E05DE4">
      <w:pPr>
        <w:spacing w:after="0" w:line="240" w:lineRule="auto"/>
        <w:rPr>
          <w:lang w:val="en"/>
        </w:rPr>
      </w:pPr>
      <w:r>
        <w:rPr>
          <w:lang w:val="en"/>
        </w:rPr>
        <w:t xml:space="preserve">To </w:t>
      </w:r>
      <w:bookmarkStart w:id="1" w:name="_Hlk31098835"/>
      <w:r>
        <w:rPr>
          <w:lang w:val="en"/>
        </w:rPr>
        <w:t>bring attention to the importance of nutrition to older adults, highlight New York State’s national leadership in implementing policies and programs designed to help alleviate food insecurity among older New Yorkers, and to make New York the first age-friendly state in the nation.</w:t>
      </w:r>
    </w:p>
    <w:bookmarkEnd w:id="1"/>
    <w:p w:rsidR="00E05DE4" w:rsidRDefault="00E05DE4" w:rsidP="00E05DE4">
      <w:pPr>
        <w:spacing w:after="0" w:line="240" w:lineRule="auto"/>
        <w:rPr>
          <w:lang w:val="en"/>
        </w:rPr>
      </w:pPr>
    </w:p>
    <w:p w:rsidR="00E05DE4" w:rsidRDefault="00E05DE4" w:rsidP="00E05DE4">
      <w:pPr>
        <w:spacing w:after="0" w:line="240" w:lineRule="auto"/>
      </w:pPr>
      <w:r>
        <w:t>In</w:t>
      </w:r>
      <w:r w:rsidRPr="000008CE">
        <w:t xml:space="preserve"> </w:t>
      </w:r>
      <w:r>
        <w:t>addition to highlighting the program’s value, the goal is to have this effort lead to additional local fundraising to expand meals and reducing waiting lists.</w:t>
      </w:r>
    </w:p>
    <w:p w:rsidR="00E05DE4" w:rsidRPr="00E05DE4" w:rsidRDefault="00E05DE4" w:rsidP="00E05DE4"/>
    <w:p w:rsidR="00506710" w:rsidRDefault="00506710" w:rsidP="00506710">
      <w:pPr>
        <w:pStyle w:val="Heading1"/>
      </w:pPr>
      <w:r>
        <w:t>Invit</w:t>
      </w:r>
      <w:r w:rsidR="00EB3541">
        <w:t>ations</w:t>
      </w:r>
      <w:r>
        <w:t>:</w:t>
      </w:r>
    </w:p>
    <w:p w:rsidR="00724968" w:rsidRDefault="00724968" w:rsidP="00506710">
      <w:pPr>
        <w:pStyle w:val="ListParagraph"/>
        <w:numPr>
          <w:ilvl w:val="0"/>
          <w:numId w:val="2"/>
        </w:numPr>
      </w:pPr>
      <w:r>
        <w:t>County commissioners, city mayors, town supervisors</w:t>
      </w:r>
    </w:p>
    <w:p w:rsidR="006D7E76" w:rsidRDefault="006D7E76" w:rsidP="00506710">
      <w:pPr>
        <w:pStyle w:val="ListParagraph"/>
        <w:numPr>
          <w:ilvl w:val="0"/>
          <w:numId w:val="2"/>
        </w:numPr>
      </w:pPr>
      <w:r>
        <w:t>State and County Legislators</w:t>
      </w:r>
    </w:p>
    <w:p w:rsidR="006D7E76" w:rsidRDefault="006D7E76" w:rsidP="00506710">
      <w:pPr>
        <w:pStyle w:val="ListParagraph"/>
        <w:numPr>
          <w:ilvl w:val="0"/>
          <w:numId w:val="2"/>
        </w:numPr>
      </w:pPr>
      <w:r>
        <w:t>Aging Advisory Council members</w:t>
      </w:r>
    </w:p>
    <w:p w:rsidR="00506710" w:rsidRDefault="00724968" w:rsidP="00506710">
      <w:pPr>
        <w:pStyle w:val="ListParagraph"/>
        <w:numPr>
          <w:ilvl w:val="0"/>
          <w:numId w:val="2"/>
        </w:numPr>
      </w:pPr>
      <w:r>
        <w:t>Directors from other agencies</w:t>
      </w:r>
    </w:p>
    <w:p w:rsidR="00724968" w:rsidRDefault="00724968" w:rsidP="00506710">
      <w:pPr>
        <w:pStyle w:val="ListParagraph"/>
        <w:numPr>
          <w:ilvl w:val="0"/>
          <w:numId w:val="2"/>
        </w:numPr>
      </w:pPr>
      <w:r>
        <w:t>Local celebrities</w:t>
      </w:r>
    </w:p>
    <w:tbl>
      <w:tblPr>
        <w:tblStyle w:val="TableGrid"/>
        <w:tblW w:w="9355" w:type="dxa"/>
        <w:tblLook w:val="04A0" w:firstRow="1" w:lastRow="0" w:firstColumn="1" w:lastColumn="0" w:noHBand="0" w:noVBand="1"/>
      </w:tblPr>
      <w:tblGrid>
        <w:gridCol w:w="2337"/>
        <w:gridCol w:w="3598"/>
        <w:gridCol w:w="3420"/>
      </w:tblGrid>
      <w:tr w:rsidR="002F7C5B" w:rsidTr="002F7C5B">
        <w:tc>
          <w:tcPr>
            <w:tcW w:w="2337" w:type="dxa"/>
          </w:tcPr>
          <w:p w:rsidR="002F7C5B" w:rsidRDefault="002F7C5B" w:rsidP="002F7C5B">
            <w:r>
              <w:t>Who</w:t>
            </w:r>
          </w:p>
        </w:tc>
        <w:tc>
          <w:tcPr>
            <w:tcW w:w="3598" w:type="dxa"/>
          </w:tcPr>
          <w:p w:rsidR="002F7C5B" w:rsidRDefault="002F7C5B" w:rsidP="002F7C5B">
            <w:r>
              <w:t>Most recent status of invitation</w:t>
            </w:r>
          </w:p>
        </w:tc>
        <w:tc>
          <w:tcPr>
            <w:tcW w:w="3420" w:type="dxa"/>
          </w:tcPr>
          <w:p w:rsidR="002F7C5B" w:rsidRDefault="002F7C5B" w:rsidP="002F7C5B">
            <w:r>
              <w:t>Staff Responsible</w:t>
            </w:r>
          </w:p>
        </w:tc>
      </w:tr>
      <w:tr w:rsidR="002F7C5B" w:rsidTr="002F7C5B">
        <w:tc>
          <w:tcPr>
            <w:tcW w:w="2337" w:type="dxa"/>
          </w:tcPr>
          <w:p w:rsidR="002F7C5B" w:rsidRDefault="002F7C5B" w:rsidP="002F7C5B"/>
        </w:tc>
        <w:tc>
          <w:tcPr>
            <w:tcW w:w="3598" w:type="dxa"/>
          </w:tcPr>
          <w:p w:rsidR="002F7C5B" w:rsidRDefault="002F7C5B" w:rsidP="002F7C5B"/>
        </w:tc>
        <w:tc>
          <w:tcPr>
            <w:tcW w:w="3420" w:type="dxa"/>
          </w:tcPr>
          <w:p w:rsidR="002F7C5B" w:rsidRDefault="002F7C5B" w:rsidP="002F7C5B"/>
        </w:tc>
      </w:tr>
      <w:tr w:rsidR="002F7C5B" w:rsidTr="002F7C5B">
        <w:tc>
          <w:tcPr>
            <w:tcW w:w="2337" w:type="dxa"/>
          </w:tcPr>
          <w:p w:rsidR="002F7C5B" w:rsidRDefault="002F7C5B" w:rsidP="002F7C5B"/>
        </w:tc>
        <w:tc>
          <w:tcPr>
            <w:tcW w:w="3598" w:type="dxa"/>
          </w:tcPr>
          <w:p w:rsidR="002F7C5B" w:rsidRDefault="002F7C5B" w:rsidP="002F7C5B"/>
        </w:tc>
        <w:tc>
          <w:tcPr>
            <w:tcW w:w="3420" w:type="dxa"/>
          </w:tcPr>
          <w:p w:rsidR="002F7C5B" w:rsidRDefault="002F7C5B" w:rsidP="002F7C5B"/>
        </w:tc>
      </w:tr>
      <w:tr w:rsidR="002F7C5B" w:rsidTr="002F7C5B">
        <w:tc>
          <w:tcPr>
            <w:tcW w:w="2337" w:type="dxa"/>
          </w:tcPr>
          <w:p w:rsidR="002F7C5B" w:rsidRDefault="002F7C5B" w:rsidP="002F7C5B"/>
        </w:tc>
        <w:tc>
          <w:tcPr>
            <w:tcW w:w="3598" w:type="dxa"/>
          </w:tcPr>
          <w:p w:rsidR="002F7C5B" w:rsidRDefault="002F7C5B" w:rsidP="002F7C5B"/>
        </w:tc>
        <w:tc>
          <w:tcPr>
            <w:tcW w:w="3420" w:type="dxa"/>
          </w:tcPr>
          <w:p w:rsidR="002F7C5B" w:rsidRDefault="002F7C5B" w:rsidP="002F7C5B"/>
        </w:tc>
      </w:tr>
      <w:tr w:rsidR="002F7C5B" w:rsidTr="002F7C5B">
        <w:tc>
          <w:tcPr>
            <w:tcW w:w="2337" w:type="dxa"/>
          </w:tcPr>
          <w:p w:rsidR="002F7C5B" w:rsidRDefault="002F7C5B" w:rsidP="002F7C5B"/>
        </w:tc>
        <w:tc>
          <w:tcPr>
            <w:tcW w:w="3598" w:type="dxa"/>
          </w:tcPr>
          <w:p w:rsidR="002F7C5B" w:rsidRDefault="002F7C5B" w:rsidP="002F7C5B"/>
        </w:tc>
        <w:tc>
          <w:tcPr>
            <w:tcW w:w="3420" w:type="dxa"/>
          </w:tcPr>
          <w:p w:rsidR="002F7C5B" w:rsidRDefault="002F7C5B" w:rsidP="002F7C5B"/>
        </w:tc>
      </w:tr>
      <w:tr w:rsidR="002F7C5B" w:rsidTr="002F7C5B">
        <w:tc>
          <w:tcPr>
            <w:tcW w:w="2337" w:type="dxa"/>
          </w:tcPr>
          <w:p w:rsidR="002F7C5B" w:rsidRDefault="002F7C5B" w:rsidP="002F7C5B"/>
        </w:tc>
        <w:tc>
          <w:tcPr>
            <w:tcW w:w="3598" w:type="dxa"/>
          </w:tcPr>
          <w:p w:rsidR="002F7C5B" w:rsidRDefault="002F7C5B" w:rsidP="002F7C5B"/>
        </w:tc>
        <w:tc>
          <w:tcPr>
            <w:tcW w:w="3420" w:type="dxa"/>
          </w:tcPr>
          <w:p w:rsidR="002F7C5B" w:rsidRDefault="002F7C5B" w:rsidP="002F7C5B"/>
        </w:tc>
      </w:tr>
    </w:tbl>
    <w:p w:rsidR="002F7C5B" w:rsidRDefault="002F7C5B" w:rsidP="002F7C5B"/>
    <w:p w:rsidR="00506710" w:rsidRDefault="00506710" w:rsidP="00506710"/>
    <w:p w:rsidR="00185D81" w:rsidRDefault="00185D81" w:rsidP="00724968">
      <w:pPr>
        <w:pStyle w:val="Heading1"/>
      </w:pPr>
      <w:r>
        <w:t>Publicity</w:t>
      </w:r>
      <w:r w:rsidR="006D7E76">
        <w:t xml:space="preserve"> Schedule</w:t>
      </w:r>
    </w:p>
    <w:p w:rsidR="006D7E76" w:rsidRPr="006D7E76" w:rsidRDefault="006D7E76" w:rsidP="006D7E76">
      <w:pPr>
        <w:pStyle w:val="Heading2"/>
      </w:pPr>
      <w:r>
        <w:t xml:space="preserve">Press Releases – </w:t>
      </w:r>
      <w:r w:rsidRPr="006D7E76">
        <w:rPr>
          <w:highlight w:val="yellow"/>
        </w:rPr>
        <w:t>(Insert name of staff member responsible</w:t>
      </w:r>
      <w:r>
        <w:rPr>
          <w:highlight w:val="yellow"/>
        </w:rPr>
        <w:t xml:space="preserve"> for managing</w:t>
      </w:r>
      <w:r w:rsidRPr="006D7E76">
        <w:rPr>
          <w:highlight w:val="yellow"/>
        </w:rPr>
        <w:t>)</w:t>
      </w:r>
    </w:p>
    <w:tbl>
      <w:tblPr>
        <w:tblStyle w:val="TableGrid"/>
        <w:tblW w:w="9355" w:type="dxa"/>
        <w:tblLook w:val="04A0" w:firstRow="1" w:lastRow="0" w:firstColumn="1" w:lastColumn="0" w:noHBand="0" w:noVBand="1"/>
      </w:tblPr>
      <w:tblGrid>
        <w:gridCol w:w="1859"/>
        <w:gridCol w:w="7496"/>
      </w:tblGrid>
      <w:tr w:rsidR="006D7E76" w:rsidTr="006D7E76">
        <w:tc>
          <w:tcPr>
            <w:tcW w:w="1859" w:type="dxa"/>
          </w:tcPr>
          <w:p w:rsidR="006D7E76" w:rsidRDefault="006D7E76" w:rsidP="00185D81">
            <w:r>
              <w:t>Dates</w:t>
            </w:r>
          </w:p>
        </w:tc>
        <w:tc>
          <w:tcPr>
            <w:tcW w:w="7496" w:type="dxa"/>
          </w:tcPr>
          <w:p w:rsidR="006D7E76" w:rsidRDefault="006D7E76" w:rsidP="00185D81">
            <w:r>
              <w:t>Subject/Content</w:t>
            </w:r>
          </w:p>
        </w:tc>
      </w:tr>
      <w:tr w:rsidR="006D7E76" w:rsidTr="006D7E76">
        <w:tc>
          <w:tcPr>
            <w:tcW w:w="1859" w:type="dxa"/>
          </w:tcPr>
          <w:p w:rsidR="006D7E76" w:rsidRDefault="002F7C5B" w:rsidP="00185D81">
            <w:r>
              <w:t>3 days</w:t>
            </w:r>
            <w:r w:rsidR="006D7E76">
              <w:t xml:space="preserve"> before</w:t>
            </w:r>
          </w:p>
        </w:tc>
        <w:tc>
          <w:tcPr>
            <w:tcW w:w="7496" w:type="dxa"/>
          </w:tcPr>
          <w:p w:rsidR="006D7E76" w:rsidRDefault="006D7E76" w:rsidP="00185D81">
            <w:r>
              <w:t>Press release: event announcement</w:t>
            </w:r>
          </w:p>
        </w:tc>
      </w:tr>
      <w:tr w:rsidR="006D7E76" w:rsidTr="006D7E76">
        <w:tc>
          <w:tcPr>
            <w:tcW w:w="1859" w:type="dxa"/>
          </w:tcPr>
          <w:p w:rsidR="006D7E76" w:rsidRDefault="006D7E76" w:rsidP="00185D81">
            <w:r>
              <w:t>Day before</w:t>
            </w:r>
          </w:p>
        </w:tc>
        <w:tc>
          <w:tcPr>
            <w:tcW w:w="7496" w:type="dxa"/>
          </w:tcPr>
          <w:p w:rsidR="006D7E76" w:rsidRDefault="006D7E76" w:rsidP="00185D81">
            <w:r>
              <w:t>Media Advisory: schedule of events</w:t>
            </w:r>
          </w:p>
        </w:tc>
      </w:tr>
      <w:tr w:rsidR="006D7E76" w:rsidTr="006D7E76">
        <w:tc>
          <w:tcPr>
            <w:tcW w:w="1859" w:type="dxa"/>
          </w:tcPr>
          <w:p w:rsidR="006D7E76" w:rsidRDefault="006D7E76" w:rsidP="00185D81">
            <w:r>
              <w:t>Day after</w:t>
            </w:r>
          </w:p>
        </w:tc>
        <w:tc>
          <w:tcPr>
            <w:tcW w:w="7496" w:type="dxa"/>
          </w:tcPr>
          <w:p w:rsidR="006D7E76" w:rsidRDefault="006D7E76" w:rsidP="00185D81">
            <w:r>
              <w:t>Press release: wrap up</w:t>
            </w:r>
          </w:p>
        </w:tc>
      </w:tr>
    </w:tbl>
    <w:p w:rsidR="00185D81" w:rsidRDefault="00185D81" w:rsidP="00185D81"/>
    <w:p w:rsidR="006D7E76" w:rsidRDefault="006D7E76" w:rsidP="006D7E76">
      <w:pPr>
        <w:pStyle w:val="Heading2"/>
      </w:pPr>
      <w:r>
        <w:t xml:space="preserve">Social Media Posts– </w:t>
      </w:r>
      <w:r w:rsidRPr="006D7E76">
        <w:rPr>
          <w:highlight w:val="yellow"/>
        </w:rPr>
        <w:t>(Insert name of staff member responsible</w:t>
      </w:r>
      <w:r>
        <w:rPr>
          <w:highlight w:val="yellow"/>
        </w:rPr>
        <w:t xml:space="preserve"> for posting</w:t>
      </w:r>
      <w:r w:rsidRPr="006D7E76">
        <w:rPr>
          <w:highlight w:val="yellow"/>
        </w:rPr>
        <w:t>)</w:t>
      </w:r>
    </w:p>
    <w:tbl>
      <w:tblPr>
        <w:tblStyle w:val="TableGrid"/>
        <w:tblW w:w="0" w:type="auto"/>
        <w:tblLook w:val="04A0" w:firstRow="1" w:lastRow="0" w:firstColumn="1" w:lastColumn="0" w:noHBand="0" w:noVBand="1"/>
      </w:tblPr>
      <w:tblGrid>
        <w:gridCol w:w="1795"/>
        <w:gridCol w:w="1620"/>
        <w:gridCol w:w="5935"/>
      </w:tblGrid>
      <w:tr w:rsidR="006D7E76" w:rsidTr="006D7E76">
        <w:tc>
          <w:tcPr>
            <w:tcW w:w="1795" w:type="dxa"/>
          </w:tcPr>
          <w:p w:rsidR="006D7E76" w:rsidRDefault="006D7E76" w:rsidP="006D7E76">
            <w:r>
              <w:t>Date</w:t>
            </w:r>
          </w:p>
        </w:tc>
        <w:tc>
          <w:tcPr>
            <w:tcW w:w="1620" w:type="dxa"/>
          </w:tcPr>
          <w:p w:rsidR="006D7E76" w:rsidRDefault="006D7E76" w:rsidP="006D7E76">
            <w:r>
              <w:t>Platform</w:t>
            </w:r>
          </w:p>
        </w:tc>
        <w:tc>
          <w:tcPr>
            <w:tcW w:w="5935" w:type="dxa"/>
          </w:tcPr>
          <w:p w:rsidR="006D7E76" w:rsidRDefault="006D7E76" w:rsidP="006D7E76">
            <w:r>
              <w:t>Content</w:t>
            </w:r>
          </w:p>
        </w:tc>
      </w:tr>
      <w:tr w:rsidR="006D7E76" w:rsidTr="006D7E76">
        <w:tc>
          <w:tcPr>
            <w:tcW w:w="1795" w:type="dxa"/>
          </w:tcPr>
          <w:p w:rsidR="006D7E76" w:rsidRDefault="006D7E76" w:rsidP="006D7E76"/>
        </w:tc>
        <w:tc>
          <w:tcPr>
            <w:tcW w:w="1620" w:type="dxa"/>
          </w:tcPr>
          <w:p w:rsidR="006D7E76" w:rsidRDefault="006D7E76" w:rsidP="006D7E76"/>
        </w:tc>
        <w:tc>
          <w:tcPr>
            <w:tcW w:w="5935" w:type="dxa"/>
          </w:tcPr>
          <w:p w:rsidR="006D7E76" w:rsidRDefault="006D7E76" w:rsidP="006D7E76"/>
        </w:tc>
      </w:tr>
      <w:tr w:rsidR="006D7E76" w:rsidTr="006D7E76">
        <w:tc>
          <w:tcPr>
            <w:tcW w:w="1795" w:type="dxa"/>
          </w:tcPr>
          <w:p w:rsidR="006D7E76" w:rsidRDefault="006D7E76" w:rsidP="006D7E76"/>
        </w:tc>
        <w:tc>
          <w:tcPr>
            <w:tcW w:w="1620" w:type="dxa"/>
          </w:tcPr>
          <w:p w:rsidR="006D7E76" w:rsidRDefault="006D7E76" w:rsidP="006D7E76"/>
        </w:tc>
        <w:tc>
          <w:tcPr>
            <w:tcW w:w="5935" w:type="dxa"/>
          </w:tcPr>
          <w:p w:rsidR="006D7E76" w:rsidRDefault="006D7E76" w:rsidP="006D7E76"/>
        </w:tc>
      </w:tr>
      <w:tr w:rsidR="006D7E76" w:rsidTr="006D7E76">
        <w:tc>
          <w:tcPr>
            <w:tcW w:w="1795" w:type="dxa"/>
          </w:tcPr>
          <w:p w:rsidR="006D7E76" w:rsidRDefault="006D7E76" w:rsidP="006D7E76"/>
        </w:tc>
        <w:tc>
          <w:tcPr>
            <w:tcW w:w="1620" w:type="dxa"/>
          </w:tcPr>
          <w:p w:rsidR="006D7E76" w:rsidRDefault="006D7E76" w:rsidP="006D7E76"/>
        </w:tc>
        <w:tc>
          <w:tcPr>
            <w:tcW w:w="5935" w:type="dxa"/>
          </w:tcPr>
          <w:p w:rsidR="006D7E76" w:rsidRDefault="006D7E76" w:rsidP="006D7E76"/>
        </w:tc>
      </w:tr>
    </w:tbl>
    <w:p w:rsidR="006D7E76" w:rsidRPr="006D7E76" w:rsidRDefault="006D7E76" w:rsidP="006D7E76"/>
    <w:p w:rsidR="000A0332" w:rsidRDefault="000A0332" w:rsidP="00724968">
      <w:pPr>
        <w:pStyle w:val="Heading1"/>
      </w:pPr>
      <w:r>
        <w:t>Planning Timeline</w:t>
      </w:r>
    </w:p>
    <w:tbl>
      <w:tblPr>
        <w:tblStyle w:val="TableGrid"/>
        <w:tblW w:w="0" w:type="auto"/>
        <w:tblLook w:val="04A0" w:firstRow="1" w:lastRow="0" w:firstColumn="1" w:lastColumn="0" w:noHBand="0" w:noVBand="1"/>
      </w:tblPr>
      <w:tblGrid>
        <w:gridCol w:w="1435"/>
        <w:gridCol w:w="4798"/>
        <w:gridCol w:w="3117"/>
      </w:tblGrid>
      <w:tr w:rsidR="000A0332" w:rsidTr="000A0332">
        <w:tc>
          <w:tcPr>
            <w:tcW w:w="1435" w:type="dxa"/>
          </w:tcPr>
          <w:p w:rsidR="000A0332" w:rsidRDefault="000A0332" w:rsidP="000A0332">
            <w:r>
              <w:t>Date</w:t>
            </w:r>
          </w:p>
        </w:tc>
        <w:tc>
          <w:tcPr>
            <w:tcW w:w="4798" w:type="dxa"/>
          </w:tcPr>
          <w:p w:rsidR="000A0332" w:rsidRDefault="000A0332" w:rsidP="000A0332">
            <w:r>
              <w:t>Task</w:t>
            </w:r>
          </w:p>
        </w:tc>
        <w:tc>
          <w:tcPr>
            <w:tcW w:w="3117" w:type="dxa"/>
          </w:tcPr>
          <w:p w:rsidR="000A0332" w:rsidRDefault="000A0332" w:rsidP="000A0332">
            <w:r>
              <w:t>Staff Responsible</w:t>
            </w:r>
          </w:p>
        </w:tc>
      </w:tr>
      <w:tr w:rsidR="000A0332" w:rsidTr="000A0332">
        <w:tc>
          <w:tcPr>
            <w:tcW w:w="1435" w:type="dxa"/>
          </w:tcPr>
          <w:p w:rsidR="000A0332" w:rsidRDefault="000A0332" w:rsidP="000A0332">
            <w:r>
              <w:t>January</w:t>
            </w:r>
          </w:p>
        </w:tc>
        <w:tc>
          <w:tcPr>
            <w:tcW w:w="4798" w:type="dxa"/>
          </w:tcPr>
          <w:p w:rsidR="000A0332" w:rsidRDefault="000A0332" w:rsidP="000A0332">
            <w:r>
              <w:t xml:space="preserve">Invite participating politicians, </w:t>
            </w:r>
            <w:r w:rsidR="002F7C5B">
              <w:t>celebrities</w:t>
            </w:r>
          </w:p>
        </w:tc>
        <w:tc>
          <w:tcPr>
            <w:tcW w:w="3117" w:type="dxa"/>
          </w:tcPr>
          <w:p w:rsidR="000A0332" w:rsidRDefault="000A0332" w:rsidP="000A0332"/>
        </w:tc>
      </w:tr>
      <w:tr w:rsidR="000A0332" w:rsidTr="000A0332">
        <w:tc>
          <w:tcPr>
            <w:tcW w:w="1435" w:type="dxa"/>
          </w:tcPr>
          <w:p w:rsidR="000A0332" w:rsidRDefault="000A0332" w:rsidP="000A0332">
            <w:r>
              <w:t>Early Feb</w:t>
            </w:r>
          </w:p>
        </w:tc>
        <w:tc>
          <w:tcPr>
            <w:tcW w:w="4798" w:type="dxa"/>
          </w:tcPr>
          <w:p w:rsidR="000A0332" w:rsidRDefault="000A0332" w:rsidP="000A0332">
            <w:r>
              <w:t>Draft press releases &amp; media advisories</w:t>
            </w:r>
          </w:p>
        </w:tc>
        <w:tc>
          <w:tcPr>
            <w:tcW w:w="3117" w:type="dxa"/>
          </w:tcPr>
          <w:p w:rsidR="000A0332" w:rsidRDefault="000A0332" w:rsidP="000A0332"/>
        </w:tc>
      </w:tr>
      <w:tr w:rsidR="000A0332" w:rsidTr="000A0332">
        <w:tc>
          <w:tcPr>
            <w:tcW w:w="1435" w:type="dxa"/>
          </w:tcPr>
          <w:p w:rsidR="000A0332" w:rsidRDefault="000A0332" w:rsidP="000A0332">
            <w:r>
              <w:t>Early Feb</w:t>
            </w:r>
          </w:p>
        </w:tc>
        <w:tc>
          <w:tcPr>
            <w:tcW w:w="4798" w:type="dxa"/>
          </w:tcPr>
          <w:p w:rsidR="000A0332" w:rsidRDefault="000A0332" w:rsidP="000A0332">
            <w:r>
              <w:t>Coordinate meal routes/meal sites for participating dignitaries</w:t>
            </w:r>
          </w:p>
        </w:tc>
        <w:tc>
          <w:tcPr>
            <w:tcW w:w="3117" w:type="dxa"/>
          </w:tcPr>
          <w:p w:rsidR="000A0332" w:rsidRDefault="000A0332" w:rsidP="000A0332"/>
        </w:tc>
      </w:tr>
      <w:tr w:rsidR="000A0332" w:rsidTr="000A0332">
        <w:tc>
          <w:tcPr>
            <w:tcW w:w="1435" w:type="dxa"/>
          </w:tcPr>
          <w:p w:rsidR="000A0332" w:rsidRDefault="000A0332" w:rsidP="000A0332">
            <w:r>
              <w:t>Late Feb</w:t>
            </w:r>
          </w:p>
        </w:tc>
        <w:tc>
          <w:tcPr>
            <w:tcW w:w="4798" w:type="dxa"/>
          </w:tcPr>
          <w:p w:rsidR="000A0332" w:rsidRDefault="000A0332" w:rsidP="000A0332">
            <w:r>
              <w:t>Schedule M4M social media</w:t>
            </w:r>
          </w:p>
          <w:p w:rsidR="002F7C5B" w:rsidRDefault="002F7C5B" w:rsidP="000A0332">
            <w:r>
              <w:t>#</w:t>
            </w:r>
            <w:proofErr w:type="spellStart"/>
            <w:r>
              <w:t>MarchForMealsNY</w:t>
            </w:r>
            <w:proofErr w:type="spellEnd"/>
          </w:p>
        </w:tc>
        <w:tc>
          <w:tcPr>
            <w:tcW w:w="3117" w:type="dxa"/>
          </w:tcPr>
          <w:p w:rsidR="000A0332" w:rsidRDefault="000A0332" w:rsidP="000A0332"/>
        </w:tc>
      </w:tr>
      <w:tr w:rsidR="000A0332" w:rsidTr="000A0332">
        <w:tc>
          <w:tcPr>
            <w:tcW w:w="1435" w:type="dxa"/>
          </w:tcPr>
          <w:p w:rsidR="000A0332" w:rsidRDefault="000A0332" w:rsidP="000A0332">
            <w:r>
              <w:t>Week before event</w:t>
            </w:r>
          </w:p>
        </w:tc>
        <w:tc>
          <w:tcPr>
            <w:tcW w:w="4798" w:type="dxa"/>
          </w:tcPr>
          <w:p w:rsidR="000A0332" w:rsidRDefault="000A0332" w:rsidP="002F7C5B">
            <w:pPr>
              <w:pStyle w:val="ListParagraph"/>
              <w:numPr>
                <w:ilvl w:val="0"/>
                <w:numId w:val="6"/>
              </w:numPr>
              <w:ind w:left="166" w:hanging="166"/>
            </w:pPr>
            <w:r>
              <w:t>Confirm all dignitaries &amp; meal routes/meal sites</w:t>
            </w:r>
          </w:p>
          <w:p w:rsidR="002F7C5B" w:rsidRDefault="002F7C5B" w:rsidP="002F7C5B">
            <w:pPr>
              <w:pStyle w:val="ListParagraph"/>
              <w:numPr>
                <w:ilvl w:val="0"/>
                <w:numId w:val="6"/>
              </w:numPr>
              <w:ind w:left="166" w:hanging="166"/>
            </w:pPr>
            <w:r>
              <w:t>Send you event(s) summary to Kelly.Mateja@aging.ny.gov</w:t>
            </w:r>
          </w:p>
        </w:tc>
        <w:tc>
          <w:tcPr>
            <w:tcW w:w="3117" w:type="dxa"/>
          </w:tcPr>
          <w:p w:rsidR="000A0332" w:rsidRDefault="000A0332" w:rsidP="000A0332"/>
        </w:tc>
      </w:tr>
      <w:tr w:rsidR="000A0332" w:rsidTr="000A0332">
        <w:tc>
          <w:tcPr>
            <w:tcW w:w="1435" w:type="dxa"/>
          </w:tcPr>
          <w:p w:rsidR="000A0332" w:rsidRDefault="000A0332" w:rsidP="000A0332">
            <w:r>
              <w:t>3 days before event</w:t>
            </w:r>
          </w:p>
        </w:tc>
        <w:tc>
          <w:tcPr>
            <w:tcW w:w="4798" w:type="dxa"/>
          </w:tcPr>
          <w:p w:rsidR="000A0332" w:rsidRDefault="000A0332" w:rsidP="000A0332">
            <w:r>
              <w:t>Send first press release</w:t>
            </w:r>
          </w:p>
        </w:tc>
        <w:tc>
          <w:tcPr>
            <w:tcW w:w="3117" w:type="dxa"/>
          </w:tcPr>
          <w:p w:rsidR="000A0332" w:rsidRDefault="000A0332" w:rsidP="000A0332"/>
        </w:tc>
      </w:tr>
      <w:tr w:rsidR="000A0332" w:rsidTr="000A0332">
        <w:tc>
          <w:tcPr>
            <w:tcW w:w="1435" w:type="dxa"/>
          </w:tcPr>
          <w:p w:rsidR="000A0332" w:rsidRDefault="000A0332" w:rsidP="000A0332">
            <w:r>
              <w:t>Day before event</w:t>
            </w:r>
          </w:p>
        </w:tc>
        <w:tc>
          <w:tcPr>
            <w:tcW w:w="4798" w:type="dxa"/>
          </w:tcPr>
          <w:p w:rsidR="000A0332" w:rsidRDefault="000A0332" w:rsidP="000A0332">
            <w:r>
              <w:t>Send media advisory</w:t>
            </w:r>
          </w:p>
        </w:tc>
        <w:tc>
          <w:tcPr>
            <w:tcW w:w="3117" w:type="dxa"/>
          </w:tcPr>
          <w:p w:rsidR="000A0332" w:rsidRDefault="000A0332" w:rsidP="000A0332"/>
        </w:tc>
      </w:tr>
      <w:tr w:rsidR="000A0332" w:rsidTr="000A0332">
        <w:tc>
          <w:tcPr>
            <w:tcW w:w="1435" w:type="dxa"/>
          </w:tcPr>
          <w:p w:rsidR="000A0332" w:rsidRDefault="000A0332" w:rsidP="000A0332">
            <w:r>
              <w:t>Event Day</w:t>
            </w:r>
          </w:p>
        </w:tc>
        <w:tc>
          <w:tcPr>
            <w:tcW w:w="4798" w:type="dxa"/>
          </w:tcPr>
          <w:p w:rsidR="000A0332" w:rsidRDefault="000A0332" w:rsidP="000A0332">
            <w:r>
              <w:t>-Take lots of pictures</w:t>
            </w:r>
          </w:p>
          <w:p w:rsidR="000A0332" w:rsidRDefault="000A0332" w:rsidP="000A0332">
            <w:r>
              <w:t>- Have fun</w:t>
            </w:r>
          </w:p>
          <w:p w:rsidR="000A0332" w:rsidRDefault="000A0332" w:rsidP="000A0332">
            <w:r>
              <w:t>- share all press coverage on SM</w:t>
            </w:r>
          </w:p>
          <w:p w:rsidR="000A0332" w:rsidRDefault="000A0332" w:rsidP="000A0332">
            <w:r>
              <w:t xml:space="preserve">- </w:t>
            </w:r>
            <w:r w:rsidR="002F7C5B">
              <w:t xml:space="preserve">like &amp; </w:t>
            </w:r>
            <w:r>
              <w:t>share all dignitaries</w:t>
            </w:r>
            <w:r w:rsidR="002F7C5B">
              <w:t>’ SM posts on your SM</w:t>
            </w:r>
          </w:p>
        </w:tc>
        <w:tc>
          <w:tcPr>
            <w:tcW w:w="3117" w:type="dxa"/>
          </w:tcPr>
          <w:p w:rsidR="000A0332" w:rsidRDefault="000A0332" w:rsidP="000A0332"/>
        </w:tc>
      </w:tr>
      <w:tr w:rsidR="002F7C5B" w:rsidTr="000A0332">
        <w:tc>
          <w:tcPr>
            <w:tcW w:w="1435" w:type="dxa"/>
          </w:tcPr>
          <w:p w:rsidR="002F7C5B" w:rsidRDefault="002F7C5B" w:rsidP="000A0332">
            <w:r>
              <w:t>Day after</w:t>
            </w:r>
          </w:p>
        </w:tc>
        <w:tc>
          <w:tcPr>
            <w:tcW w:w="4798" w:type="dxa"/>
          </w:tcPr>
          <w:p w:rsidR="002F7C5B" w:rsidRDefault="002F7C5B" w:rsidP="002F7C5B">
            <w:pPr>
              <w:pStyle w:val="ListParagraph"/>
              <w:numPr>
                <w:ilvl w:val="0"/>
                <w:numId w:val="6"/>
              </w:numPr>
            </w:pPr>
            <w:r>
              <w:t>Send pictures to Kelly Mateja</w:t>
            </w:r>
          </w:p>
          <w:p w:rsidR="002F7C5B" w:rsidRDefault="002F7C5B" w:rsidP="002F7C5B">
            <w:pPr>
              <w:pStyle w:val="ListParagraph"/>
              <w:numPr>
                <w:ilvl w:val="0"/>
                <w:numId w:val="6"/>
              </w:numPr>
            </w:pPr>
            <w:r>
              <w:t>Recap with your staff to celebrate your success and discuss tweaks for next year</w:t>
            </w:r>
          </w:p>
        </w:tc>
        <w:tc>
          <w:tcPr>
            <w:tcW w:w="3117" w:type="dxa"/>
          </w:tcPr>
          <w:p w:rsidR="002F7C5B" w:rsidRDefault="002F7C5B" w:rsidP="000A0332"/>
        </w:tc>
      </w:tr>
    </w:tbl>
    <w:p w:rsidR="000A0332" w:rsidRDefault="000A0332" w:rsidP="000A0332"/>
    <w:p w:rsidR="002F7C5B" w:rsidRDefault="002F7C5B" w:rsidP="002F7C5B">
      <w:pPr>
        <w:pStyle w:val="Heading1"/>
      </w:pPr>
      <w:r>
        <w:lastRenderedPageBreak/>
        <w:t>Press Coverage</w:t>
      </w:r>
    </w:p>
    <w:tbl>
      <w:tblPr>
        <w:tblStyle w:val="TableGrid"/>
        <w:tblW w:w="9355" w:type="dxa"/>
        <w:tblLook w:val="04A0" w:firstRow="1" w:lastRow="0" w:firstColumn="1" w:lastColumn="0" w:noHBand="0" w:noVBand="1"/>
      </w:tblPr>
      <w:tblGrid>
        <w:gridCol w:w="2337"/>
        <w:gridCol w:w="2788"/>
        <w:gridCol w:w="4230"/>
      </w:tblGrid>
      <w:tr w:rsidR="002F7C5B" w:rsidTr="002F7C5B">
        <w:tc>
          <w:tcPr>
            <w:tcW w:w="2337" w:type="dxa"/>
          </w:tcPr>
          <w:p w:rsidR="002F7C5B" w:rsidRDefault="002F7C5B" w:rsidP="002F7C5B">
            <w:r>
              <w:t>Date</w:t>
            </w:r>
          </w:p>
        </w:tc>
        <w:tc>
          <w:tcPr>
            <w:tcW w:w="2788" w:type="dxa"/>
          </w:tcPr>
          <w:p w:rsidR="002F7C5B" w:rsidRDefault="002F7C5B" w:rsidP="002F7C5B">
            <w:r>
              <w:t>Media Outlet</w:t>
            </w:r>
          </w:p>
        </w:tc>
        <w:tc>
          <w:tcPr>
            <w:tcW w:w="4230" w:type="dxa"/>
          </w:tcPr>
          <w:p w:rsidR="002F7C5B" w:rsidRDefault="002F7C5B" w:rsidP="002F7C5B">
            <w:r>
              <w:t>Link to coverage</w:t>
            </w:r>
          </w:p>
        </w:tc>
      </w:tr>
      <w:tr w:rsidR="002F7C5B" w:rsidTr="002F7C5B">
        <w:tc>
          <w:tcPr>
            <w:tcW w:w="2337" w:type="dxa"/>
          </w:tcPr>
          <w:p w:rsidR="002F7C5B" w:rsidRDefault="002F7C5B" w:rsidP="002F7C5B"/>
        </w:tc>
        <w:tc>
          <w:tcPr>
            <w:tcW w:w="2788" w:type="dxa"/>
          </w:tcPr>
          <w:p w:rsidR="002F7C5B" w:rsidRDefault="002F7C5B" w:rsidP="002F7C5B"/>
        </w:tc>
        <w:tc>
          <w:tcPr>
            <w:tcW w:w="4230" w:type="dxa"/>
          </w:tcPr>
          <w:p w:rsidR="002F7C5B" w:rsidRDefault="002F7C5B" w:rsidP="002F7C5B"/>
        </w:tc>
      </w:tr>
      <w:tr w:rsidR="002F7C5B" w:rsidTr="002F7C5B">
        <w:tc>
          <w:tcPr>
            <w:tcW w:w="2337" w:type="dxa"/>
          </w:tcPr>
          <w:p w:rsidR="002F7C5B" w:rsidRDefault="002F7C5B" w:rsidP="002F7C5B"/>
        </w:tc>
        <w:tc>
          <w:tcPr>
            <w:tcW w:w="2788" w:type="dxa"/>
          </w:tcPr>
          <w:p w:rsidR="002F7C5B" w:rsidRDefault="002F7C5B" w:rsidP="002F7C5B"/>
        </w:tc>
        <w:tc>
          <w:tcPr>
            <w:tcW w:w="4230" w:type="dxa"/>
          </w:tcPr>
          <w:p w:rsidR="002F7C5B" w:rsidRDefault="002F7C5B" w:rsidP="002F7C5B"/>
        </w:tc>
      </w:tr>
    </w:tbl>
    <w:p w:rsidR="002F7C5B" w:rsidRPr="000A0332" w:rsidRDefault="002F7C5B" w:rsidP="000A0332"/>
    <w:p w:rsidR="00724968" w:rsidRDefault="006D7E76" w:rsidP="00724968">
      <w:pPr>
        <w:pStyle w:val="Heading1"/>
      </w:pPr>
      <w:r>
        <w:t>Event</w:t>
      </w:r>
      <w:r w:rsidR="00724968">
        <w:t xml:space="preserve"> Schedule</w:t>
      </w:r>
    </w:p>
    <w:tbl>
      <w:tblPr>
        <w:tblStyle w:val="TableGrid"/>
        <w:tblW w:w="0" w:type="auto"/>
        <w:tblLook w:val="04A0" w:firstRow="1" w:lastRow="0" w:firstColumn="1" w:lastColumn="0" w:noHBand="0" w:noVBand="1"/>
      </w:tblPr>
      <w:tblGrid>
        <w:gridCol w:w="2245"/>
        <w:gridCol w:w="1890"/>
        <w:gridCol w:w="2430"/>
        <w:gridCol w:w="2520"/>
      </w:tblGrid>
      <w:tr w:rsidR="00724968" w:rsidTr="00724968">
        <w:tc>
          <w:tcPr>
            <w:tcW w:w="2245" w:type="dxa"/>
          </w:tcPr>
          <w:p w:rsidR="00724968" w:rsidRDefault="00724968" w:rsidP="00724968">
            <w:r>
              <w:t>Who</w:t>
            </w:r>
          </w:p>
        </w:tc>
        <w:tc>
          <w:tcPr>
            <w:tcW w:w="1890" w:type="dxa"/>
          </w:tcPr>
          <w:p w:rsidR="00724968" w:rsidRDefault="00724968" w:rsidP="00724968">
            <w:r>
              <w:t>Location</w:t>
            </w:r>
          </w:p>
        </w:tc>
        <w:tc>
          <w:tcPr>
            <w:tcW w:w="2430" w:type="dxa"/>
          </w:tcPr>
          <w:p w:rsidR="00724968" w:rsidRDefault="00724968" w:rsidP="00724968">
            <w:r>
              <w:t>Date &amp; Time of Event</w:t>
            </w:r>
          </w:p>
        </w:tc>
        <w:tc>
          <w:tcPr>
            <w:tcW w:w="2520" w:type="dxa"/>
          </w:tcPr>
          <w:p w:rsidR="00724968" w:rsidRDefault="00724968" w:rsidP="00724968">
            <w:r>
              <w:t>On-site Contact info</w:t>
            </w:r>
          </w:p>
        </w:tc>
      </w:tr>
      <w:tr w:rsidR="00724968" w:rsidTr="00724968">
        <w:tc>
          <w:tcPr>
            <w:tcW w:w="2245" w:type="dxa"/>
          </w:tcPr>
          <w:p w:rsidR="00724968" w:rsidRDefault="00724968" w:rsidP="00724968"/>
        </w:tc>
        <w:tc>
          <w:tcPr>
            <w:tcW w:w="1890" w:type="dxa"/>
          </w:tcPr>
          <w:p w:rsidR="00724968" w:rsidRDefault="00724968" w:rsidP="00724968"/>
        </w:tc>
        <w:tc>
          <w:tcPr>
            <w:tcW w:w="2430" w:type="dxa"/>
          </w:tcPr>
          <w:p w:rsidR="00724968" w:rsidRDefault="00724968" w:rsidP="00724968"/>
        </w:tc>
        <w:tc>
          <w:tcPr>
            <w:tcW w:w="2520" w:type="dxa"/>
          </w:tcPr>
          <w:p w:rsidR="00724968" w:rsidRDefault="00724968" w:rsidP="00724968"/>
        </w:tc>
      </w:tr>
      <w:tr w:rsidR="00724968" w:rsidTr="00724968">
        <w:tc>
          <w:tcPr>
            <w:tcW w:w="2245" w:type="dxa"/>
          </w:tcPr>
          <w:p w:rsidR="00724968" w:rsidRDefault="00724968" w:rsidP="00724968"/>
        </w:tc>
        <w:tc>
          <w:tcPr>
            <w:tcW w:w="1890" w:type="dxa"/>
          </w:tcPr>
          <w:p w:rsidR="00724968" w:rsidRDefault="00724968" w:rsidP="00724968"/>
        </w:tc>
        <w:tc>
          <w:tcPr>
            <w:tcW w:w="2430" w:type="dxa"/>
          </w:tcPr>
          <w:p w:rsidR="00724968" w:rsidRDefault="00724968" w:rsidP="00724968"/>
        </w:tc>
        <w:tc>
          <w:tcPr>
            <w:tcW w:w="2520" w:type="dxa"/>
          </w:tcPr>
          <w:p w:rsidR="00724968" w:rsidRDefault="00724968" w:rsidP="00724968"/>
        </w:tc>
      </w:tr>
      <w:tr w:rsidR="00724968" w:rsidTr="00724968">
        <w:tc>
          <w:tcPr>
            <w:tcW w:w="2245" w:type="dxa"/>
          </w:tcPr>
          <w:p w:rsidR="00724968" w:rsidRDefault="00724968" w:rsidP="00724968"/>
        </w:tc>
        <w:tc>
          <w:tcPr>
            <w:tcW w:w="1890" w:type="dxa"/>
          </w:tcPr>
          <w:p w:rsidR="00724968" w:rsidRDefault="00724968" w:rsidP="00724968"/>
        </w:tc>
        <w:tc>
          <w:tcPr>
            <w:tcW w:w="2430" w:type="dxa"/>
          </w:tcPr>
          <w:p w:rsidR="00724968" w:rsidRDefault="00724968" w:rsidP="00724968"/>
        </w:tc>
        <w:tc>
          <w:tcPr>
            <w:tcW w:w="2520" w:type="dxa"/>
          </w:tcPr>
          <w:p w:rsidR="00724968" w:rsidRDefault="00724968" w:rsidP="00724968"/>
        </w:tc>
      </w:tr>
    </w:tbl>
    <w:p w:rsidR="00724968" w:rsidRPr="00724968" w:rsidRDefault="00724968" w:rsidP="00724968"/>
    <w:p w:rsidR="00724968" w:rsidRDefault="00724968" w:rsidP="00724968"/>
    <w:sectPr w:rsidR="007249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2113A"/>
    <w:multiLevelType w:val="hybridMultilevel"/>
    <w:tmpl w:val="5498E3CE"/>
    <w:lvl w:ilvl="0" w:tplc="C2E4525E">
      <w:start w:val="51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190446"/>
    <w:multiLevelType w:val="hybridMultilevel"/>
    <w:tmpl w:val="6360B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4F539F"/>
    <w:multiLevelType w:val="hybridMultilevel"/>
    <w:tmpl w:val="81D41F60"/>
    <w:lvl w:ilvl="0" w:tplc="2C869F22">
      <w:start w:val="3"/>
      <w:numFmt w:val="bullet"/>
      <w:lvlText w:val="-"/>
      <w:lvlJc w:val="left"/>
      <w:pPr>
        <w:ind w:left="436" w:hanging="360"/>
      </w:pPr>
      <w:rPr>
        <w:rFonts w:ascii="Arial" w:eastAsiaTheme="minorHAnsi" w:hAnsi="Arial" w:cs="Aria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3" w15:restartNumberingAfterBreak="0">
    <w:nsid w:val="4BB700F3"/>
    <w:multiLevelType w:val="hybridMultilevel"/>
    <w:tmpl w:val="1360B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281CA5"/>
    <w:multiLevelType w:val="hybridMultilevel"/>
    <w:tmpl w:val="03D8C2A2"/>
    <w:lvl w:ilvl="0" w:tplc="E1C01416">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C252A8"/>
    <w:multiLevelType w:val="hybridMultilevel"/>
    <w:tmpl w:val="0C3CBC48"/>
    <w:lvl w:ilvl="0" w:tplc="A7E23386">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DB9"/>
    <w:rsid w:val="000A0332"/>
    <w:rsid w:val="000D30AA"/>
    <w:rsid w:val="00153A4E"/>
    <w:rsid w:val="00185D81"/>
    <w:rsid w:val="002E65F1"/>
    <w:rsid w:val="002F7C5B"/>
    <w:rsid w:val="003C022D"/>
    <w:rsid w:val="0040360B"/>
    <w:rsid w:val="00501DB9"/>
    <w:rsid w:val="00506710"/>
    <w:rsid w:val="005E3135"/>
    <w:rsid w:val="006D7E76"/>
    <w:rsid w:val="00724968"/>
    <w:rsid w:val="007370C8"/>
    <w:rsid w:val="007434B7"/>
    <w:rsid w:val="007B4EB7"/>
    <w:rsid w:val="00992F84"/>
    <w:rsid w:val="009B030B"/>
    <w:rsid w:val="009D7B73"/>
    <w:rsid w:val="00A756B7"/>
    <w:rsid w:val="00BC21D1"/>
    <w:rsid w:val="00BF73E1"/>
    <w:rsid w:val="00C02C97"/>
    <w:rsid w:val="00CE04F1"/>
    <w:rsid w:val="00D36255"/>
    <w:rsid w:val="00D46EBC"/>
    <w:rsid w:val="00E05DE4"/>
    <w:rsid w:val="00E5145F"/>
    <w:rsid w:val="00EB3541"/>
    <w:rsid w:val="00FA7E55"/>
    <w:rsid w:val="00FB6EE5"/>
    <w:rsid w:val="00FF0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47F75D-1119-4702-B58D-54884D6B1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imes New Roman"/>
        <w:color w:val="000000"/>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65F1"/>
    <w:pPr>
      <w:keepNext/>
      <w:keepLines/>
      <w:spacing w:before="240" w:after="0"/>
      <w:outlineLvl w:val="0"/>
    </w:pPr>
    <w:rPr>
      <w:rFonts w:eastAsia="Times New Roman" w:cs="Arial"/>
      <w:color w:val="002D72"/>
      <w:sz w:val="32"/>
      <w:szCs w:val="32"/>
    </w:rPr>
  </w:style>
  <w:style w:type="paragraph" w:styleId="Heading2">
    <w:name w:val="heading 2"/>
    <w:basedOn w:val="Normal"/>
    <w:next w:val="Normal"/>
    <w:link w:val="Heading2Char"/>
    <w:uiPriority w:val="9"/>
    <w:unhideWhenUsed/>
    <w:qFormat/>
    <w:rsid w:val="002E65F1"/>
    <w:pPr>
      <w:keepNext/>
      <w:keepLines/>
      <w:spacing w:before="40" w:after="0"/>
      <w:outlineLvl w:val="1"/>
    </w:pPr>
    <w:rPr>
      <w:rFonts w:eastAsiaTheme="majorEastAsia" w:cs="Arial"/>
      <w:color w:val="002D7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70C8"/>
    <w:pPr>
      <w:spacing w:after="0" w:line="240" w:lineRule="auto"/>
    </w:pPr>
  </w:style>
  <w:style w:type="character" w:customStyle="1" w:styleId="Heading1Char">
    <w:name w:val="Heading 1 Char"/>
    <w:basedOn w:val="DefaultParagraphFont"/>
    <w:link w:val="Heading1"/>
    <w:uiPriority w:val="9"/>
    <w:rsid w:val="002E65F1"/>
    <w:rPr>
      <w:rFonts w:eastAsia="Times New Roman" w:cs="Arial"/>
      <w:color w:val="002D72"/>
      <w:sz w:val="32"/>
      <w:szCs w:val="32"/>
    </w:rPr>
  </w:style>
  <w:style w:type="paragraph" w:styleId="Title">
    <w:name w:val="Title"/>
    <w:basedOn w:val="Normal"/>
    <w:next w:val="Normal"/>
    <w:link w:val="TitleChar"/>
    <w:uiPriority w:val="10"/>
    <w:qFormat/>
    <w:rsid w:val="002E65F1"/>
    <w:pPr>
      <w:spacing w:after="0" w:line="240" w:lineRule="auto"/>
      <w:contextualSpacing/>
    </w:pPr>
    <w:rPr>
      <w:rFonts w:eastAsiaTheme="majorEastAsia" w:cs="Arial"/>
      <w:color w:val="auto"/>
      <w:spacing w:val="-10"/>
      <w:kern w:val="28"/>
      <w:sz w:val="56"/>
      <w:szCs w:val="56"/>
    </w:rPr>
  </w:style>
  <w:style w:type="character" w:customStyle="1" w:styleId="TitleChar">
    <w:name w:val="Title Char"/>
    <w:basedOn w:val="DefaultParagraphFont"/>
    <w:link w:val="Title"/>
    <w:uiPriority w:val="10"/>
    <w:rsid w:val="002E65F1"/>
    <w:rPr>
      <w:rFonts w:eastAsiaTheme="majorEastAsia" w:cs="Arial"/>
      <w:color w:val="auto"/>
      <w:spacing w:val="-10"/>
      <w:kern w:val="28"/>
      <w:sz w:val="56"/>
      <w:szCs w:val="56"/>
    </w:rPr>
  </w:style>
  <w:style w:type="character" w:customStyle="1" w:styleId="Heading2Char">
    <w:name w:val="Heading 2 Char"/>
    <w:basedOn w:val="DefaultParagraphFont"/>
    <w:link w:val="Heading2"/>
    <w:uiPriority w:val="9"/>
    <w:rsid w:val="002E65F1"/>
    <w:rPr>
      <w:rFonts w:eastAsiaTheme="majorEastAsia" w:cs="Arial"/>
      <w:color w:val="002D72"/>
      <w:sz w:val="26"/>
      <w:szCs w:val="26"/>
    </w:rPr>
  </w:style>
  <w:style w:type="table" w:styleId="TableGrid">
    <w:name w:val="Table Grid"/>
    <w:basedOn w:val="TableNormal"/>
    <w:uiPriority w:val="39"/>
    <w:rsid w:val="002E6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FF00F2"/>
    <w:pPr>
      <w:numPr>
        <w:ilvl w:val="1"/>
      </w:numPr>
    </w:pPr>
    <w:rPr>
      <w:rFonts w:eastAsiaTheme="minorEastAsia" w:cs="Arial"/>
      <w:color w:val="5A5A5A" w:themeColor="text1" w:themeTint="A5"/>
      <w:spacing w:val="15"/>
      <w:sz w:val="22"/>
    </w:rPr>
  </w:style>
  <w:style w:type="character" w:customStyle="1" w:styleId="SubtitleChar">
    <w:name w:val="Subtitle Char"/>
    <w:basedOn w:val="DefaultParagraphFont"/>
    <w:link w:val="Subtitle"/>
    <w:uiPriority w:val="11"/>
    <w:rsid w:val="00FF00F2"/>
    <w:rPr>
      <w:rFonts w:eastAsiaTheme="minorEastAsia" w:cs="Arial"/>
      <w:color w:val="5A5A5A" w:themeColor="text1" w:themeTint="A5"/>
      <w:spacing w:val="15"/>
      <w:sz w:val="22"/>
    </w:rPr>
  </w:style>
  <w:style w:type="character" w:styleId="SubtleEmphasis">
    <w:name w:val="Subtle Emphasis"/>
    <w:basedOn w:val="DefaultParagraphFont"/>
    <w:uiPriority w:val="19"/>
    <w:qFormat/>
    <w:rsid w:val="00FF00F2"/>
    <w:rPr>
      <w:i/>
      <w:iCs/>
      <w:color w:val="404040" w:themeColor="text1" w:themeTint="BF"/>
    </w:rPr>
  </w:style>
  <w:style w:type="character" w:styleId="Emphasis">
    <w:name w:val="Emphasis"/>
    <w:basedOn w:val="DefaultParagraphFont"/>
    <w:uiPriority w:val="20"/>
    <w:qFormat/>
    <w:rsid w:val="00FF00F2"/>
    <w:rPr>
      <w:i/>
      <w:iCs/>
    </w:rPr>
  </w:style>
  <w:style w:type="character" w:styleId="IntenseEmphasis">
    <w:name w:val="Intense Emphasis"/>
    <w:basedOn w:val="DefaultParagraphFont"/>
    <w:uiPriority w:val="21"/>
    <w:qFormat/>
    <w:rsid w:val="00FF00F2"/>
    <w:rPr>
      <w:i/>
      <w:iCs/>
      <w:color w:val="4472C4" w:themeColor="accent1"/>
    </w:rPr>
  </w:style>
  <w:style w:type="character" w:styleId="Strong">
    <w:name w:val="Strong"/>
    <w:basedOn w:val="DefaultParagraphFont"/>
    <w:uiPriority w:val="22"/>
    <w:qFormat/>
    <w:rsid w:val="00FF00F2"/>
    <w:rPr>
      <w:b/>
      <w:bCs/>
    </w:rPr>
  </w:style>
  <w:style w:type="paragraph" w:styleId="Quote">
    <w:name w:val="Quote"/>
    <w:basedOn w:val="Normal"/>
    <w:next w:val="Normal"/>
    <w:link w:val="QuoteChar"/>
    <w:uiPriority w:val="29"/>
    <w:qFormat/>
    <w:rsid w:val="00FF00F2"/>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FF00F2"/>
    <w:rPr>
      <w:i/>
      <w:iCs/>
      <w:color w:val="404040" w:themeColor="text1" w:themeTint="BF"/>
    </w:rPr>
  </w:style>
  <w:style w:type="paragraph" w:styleId="IntenseQuote">
    <w:name w:val="Intense Quote"/>
    <w:basedOn w:val="Normal"/>
    <w:next w:val="Normal"/>
    <w:link w:val="IntenseQuoteChar"/>
    <w:uiPriority w:val="30"/>
    <w:qFormat/>
    <w:rsid w:val="00FF00F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FF00F2"/>
    <w:rPr>
      <w:i/>
      <w:iCs/>
      <w:color w:val="4472C4" w:themeColor="accent1"/>
    </w:rPr>
  </w:style>
  <w:style w:type="character" w:styleId="SubtleReference">
    <w:name w:val="Subtle Reference"/>
    <w:basedOn w:val="DefaultParagraphFont"/>
    <w:uiPriority w:val="31"/>
    <w:qFormat/>
    <w:rsid w:val="00FF00F2"/>
    <w:rPr>
      <w:smallCaps/>
      <w:color w:val="5A5A5A" w:themeColor="text1" w:themeTint="A5"/>
    </w:rPr>
  </w:style>
  <w:style w:type="character" w:styleId="IntenseReference">
    <w:name w:val="Intense Reference"/>
    <w:basedOn w:val="DefaultParagraphFont"/>
    <w:uiPriority w:val="32"/>
    <w:qFormat/>
    <w:rsid w:val="00FF00F2"/>
    <w:rPr>
      <w:b/>
      <w:bCs/>
      <w:smallCaps/>
      <w:color w:val="4472C4" w:themeColor="accent1"/>
      <w:spacing w:val="5"/>
    </w:rPr>
  </w:style>
  <w:style w:type="character" w:styleId="BookTitle">
    <w:name w:val="Book Title"/>
    <w:basedOn w:val="DefaultParagraphFont"/>
    <w:uiPriority w:val="33"/>
    <w:qFormat/>
    <w:rsid w:val="00FF00F2"/>
    <w:rPr>
      <w:b/>
      <w:bCs/>
      <w:i/>
      <w:iCs/>
      <w:spacing w:val="5"/>
    </w:rPr>
  </w:style>
  <w:style w:type="paragraph" w:styleId="ListParagraph">
    <w:name w:val="List Paragraph"/>
    <w:basedOn w:val="Normal"/>
    <w:uiPriority w:val="34"/>
    <w:qFormat/>
    <w:rsid w:val="00FF00F2"/>
    <w:pPr>
      <w:ind w:left="720"/>
      <w:contextualSpacing/>
    </w:pPr>
  </w:style>
  <w:style w:type="character" w:styleId="Hyperlink">
    <w:name w:val="Hyperlink"/>
    <w:basedOn w:val="DefaultParagraphFont"/>
    <w:uiPriority w:val="99"/>
    <w:unhideWhenUsed/>
    <w:rsid w:val="00E05DE4"/>
    <w:rPr>
      <w:color w:val="0563C1" w:themeColor="hyperlink"/>
      <w:u w:val="single"/>
    </w:rPr>
  </w:style>
  <w:style w:type="character" w:styleId="FollowedHyperlink">
    <w:name w:val="FollowedHyperlink"/>
    <w:basedOn w:val="DefaultParagraphFont"/>
    <w:uiPriority w:val="99"/>
    <w:semiHidden/>
    <w:unhideWhenUsed/>
    <w:rsid w:val="00E05D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802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rchformeals.com/" TargetMode="External"/><Relationship Id="rId5" Type="http://schemas.openxmlformats.org/officeDocument/2006/relationships/hyperlink" Target="http://www.marchformeals.com/about-meals-on-wheel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Kelly (AGING)</dc:creator>
  <cp:keywords/>
  <dc:description/>
  <cp:lastModifiedBy>Mateja, Kelly (AGING)</cp:lastModifiedBy>
  <cp:revision>2</cp:revision>
  <cp:lastPrinted>2020-01-27T18:59:00Z</cp:lastPrinted>
  <dcterms:created xsi:type="dcterms:W3CDTF">2020-02-05T19:58:00Z</dcterms:created>
  <dcterms:modified xsi:type="dcterms:W3CDTF">2020-02-05T19:58:00Z</dcterms:modified>
</cp:coreProperties>
</file>