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2A" w:rsidRDefault="0046092A" w:rsidP="0046092A">
      <w:pPr>
        <w:rPr>
          <w:rFonts w:ascii="Arial" w:hAnsi="Arial" w:cs="Arial"/>
          <w:b/>
          <w:sz w:val="28"/>
          <w:szCs w:val="28"/>
        </w:rPr>
      </w:pPr>
      <w:bookmarkStart w:id="0" w:name="_GoBack"/>
      <w:bookmarkEnd w:id="0"/>
    </w:p>
    <w:p w:rsidR="0046092A" w:rsidRPr="007F6E6B" w:rsidRDefault="0046092A" w:rsidP="0046092A">
      <w:pPr>
        <w:tabs>
          <w:tab w:val="center" w:pos="4680"/>
          <w:tab w:val="right" w:pos="9360"/>
        </w:tabs>
        <w:rPr>
          <w:rFonts w:ascii="Arial" w:eastAsia="Calibri" w:hAnsi="Arial" w:cs="Arial"/>
          <w:b/>
          <w:sz w:val="32"/>
          <w:szCs w:val="32"/>
        </w:rPr>
      </w:pPr>
      <w:r w:rsidRPr="008A70B9">
        <w:rPr>
          <w:rFonts w:ascii="Arial" w:eastAsia="Calibri" w:hAnsi="Arial" w:cs="Arial"/>
          <w:b/>
          <w:sz w:val="28"/>
          <w:szCs w:val="28"/>
        </w:rPr>
        <w:t>Attachment D:</w:t>
      </w:r>
      <w:r>
        <w:rPr>
          <w:rFonts w:ascii="Arial" w:eastAsia="Calibri" w:hAnsi="Arial" w:cs="Arial"/>
          <w:b/>
          <w:sz w:val="28"/>
          <w:szCs w:val="28"/>
        </w:rPr>
        <w:t xml:space="preserve"> </w:t>
      </w:r>
      <w:r w:rsidRPr="00DC398C">
        <w:rPr>
          <w:rFonts w:ascii="Arial" w:eastAsia="Calibri" w:hAnsi="Arial" w:cs="Arial"/>
          <w:b/>
          <w:sz w:val="28"/>
          <w:szCs w:val="28"/>
        </w:rPr>
        <w:t>SADS PROGRAM TRAINING AND HEALTH STATUS WORKSHEET</w:t>
      </w:r>
    </w:p>
    <w:p w:rsidR="0046092A" w:rsidRPr="007F6E6B" w:rsidRDefault="0046092A" w:rsidP="0046092A">
      <w:pPr>
        <w:rPr>
          <w:rFonts w:ascii="Arial" w:eastAsia="Times New Roman" w:hAnsi="Arial" w:cs="Arial"/>
          <w:bCs/>
          <w:szCs w:val="24"/>
        </w:rPr>
      </w:pPr>
      <w:r w:rsidRPr="007F6E6B">
        <w:rPr>
          <w:rFonts w:ascii="Arial" w:eastAsia="Times New Roman" w:hAnsi="Arial" w:cs="Arial"/>
          <w:bCs/>
          <w:szCs w:val="24"/>
        </w:rPr>
        <w:t xml:space="preserve">This worksheet must be completed </w:t>
      </w:r>
      <w:r>
        <w:rPr>
          <w:rFonts w:ascii="Arial" w:eastAsia="Times New Roman" w:hAnsi="Arial" w:cs="Arial"/>
          <w:bCs/>
          <w:szCs w:val="24"/>
        </w:rPr>
        <w:t xml:space="preserve">just </w:t>
      </w:r>
      <w:r w:rsidRPr="007F6E6B">
        <w:rPr>
          <w:rFonts w:ascii="Arial" w:eastAsia="Times New Roman" w:hAnsi="Arial" w:cs="Arial"/>
          <w:bCs/>
          <w:szCs w:val="24"/>
        </w:rPr>
        <w:t xml:space="preserve">prior to completing the Social Adult Day </w:t>
      </w:r>
      <w:r>
        <w:rPr>
          <w:rFonts w:ascii="Arial" w:eastAsia="Times New Roman" w:hAnsi="Arial" w:cs="Arial"/>
          <w:bCs/>
          <w:szCs w:val="24"/>
        </w:rPr>
        <w:t>Services</w:t>
      </w:r>
      <w:r w:rsidRPr="007F6E6B">
        <w:rPr>
          <w:rFonts w:ascii="Arial" w:eastAsia="Times New Roman" w:hAnsi="Arial" w:cs="Arial"/>
          <w:bCs/>
          <w:szCs w:val="24"/>
        </w:rPr>
        <w:t xml:space="preserve"> Monitoring Tool.</w:t>
      </w:r>
    </w:p>
    <w:p w:rsidR="0046092A" w:rsidRPr="007F6E6B" w:rsidRDefault="0046092A" w:rsidP="0046092A">
      <w:pPr>
        <w:rPr>
          <w:rFonts w:ascii="Arial" w:eastAsia="Times New Roman" w:hAnsi="Arial" w:cs="Arial"/>
          <w:bCs/>
          <w:szCs w:val="24"/>
        </w:rPr>
      </w:pPr>
    </w:p>
    <w:tbl>
      <w:tblPr>
        <w:tblW w:w="5000" w:type="pct"/>
        <w:tblBorders>
          <w:insideH w:val="single" w:sz="4" w:space="0" w:color="000000"/>
          <w:insideV w:val="single" w:sz="4" w:space="0" w:color="000000"/>
        </w:tblBorders>
        <w:tblLook w:val="04A0" w:firstRow="1" w:lastRow="0" w:firstColumn="1" w:lastColumn="0" w:noHBand="0" w:noVBand="1"/>
      </w:tblPr>
      <w:tblGrid>
        <w:gridCol w:w="2863"/>
        <w:gridCol w:w="1871"/>
        <w:gridCol w:w="2263"/>
        <w:gridCol w:w="2005"/>
        <w:gridCol w:w="2025"/>
        <w:gridCol w:w="1873"/>
      </w:tblGrid>
      <w:tr w:rsidR="0046092A" w:rsidRPr="007F6E6B" w:rsidTr="0048780D">
        <w:trPr>
          <w:trHeight w:val="432"/>
        </w:trPr>
        <w:tc>
          <w:tcPr>
            <w:tcW w:w="1110" w:type="pct"/>
            <w:tcBorders>
              <w:top w:val="single" w:sz="24" w:space="0" w:color="auto"/>
              <w:left w:val="single" w:sz="24" w:space="0" w:color="auto"/>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 xml:space="preserve">Name of Paid/ Unpaid Staff: </w:t>
            </w:r>
          </w:p>
        </w:tc>
        <w:tc>
          <w:tcPr>
            <w:tcW w:w="72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24" w:space="0" w:color="auto"/>
              <w:left w:val="single" w:sz="4" w:space="0" w:color="000000"/>
              <w:bottom w:val="single" w:sz="2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24" w:space="0" w:color="auto"/>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Title</w:t>
            </w:r>
          </w:p>
        </w:tc>
        <w:tc>
          <w:tcPr>
            <w:tcW w:w="725" w:type="pct"/>
            <w:tcBorders>
              <w:top w:val="single" w:sz="2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2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2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24" w:space="0" w:color="auto"/>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Date of Employment</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5000" w:type="pct"/>
            <w:gridSpan w:val="6"/>
            <w:tcBorders>
              <w:top w:val="single" w:sz="4" w:space="0" w:color="000000"/>
              <w:left w:val="single" w:sz="24" w:space="0" w:color="auto"/>
              <w:bottom w:val="single" w:sz="4" w:space="0" w:color="000000"/>
              <w:right w:val="single" w:sz="24" w:space="0" w:color="auto"/>
            </w:tcBorders>
          </w:tcPr>
          <w:p w:rsidR="0046092A" w:rsidRPr="00DC398C" w:rsidRDefault="0046092A" w:rsidP="0048780D">
            <w:pPr>
              <w:tabs>
                <w:tab w:val="left" w:pos="5148"/>
              </w:tabs>
              <w:jc w:val="center"/>
              <w:rPr>
                <w:rFonts w:ascii="Arial" w:eastAsia="Calibri" w:hAnsi="Arial" w:cs="Arial"/>
                <w:b/>
                <w:sz w:val="28"/>
                <w:szCs w:val="28"/>
              </w:rPr>
            </w:pPr>
            <w:r w:rsidRPr="00DC398C">
              <w:rPr>
                <w:rFonts w:ascii="Arial" w:eastAsia="Calibri" w:hAnsi="Arial" w:cs="Arial"/>
                <w:b/>
                <w:sz w:val="28"/>
                <w:szCs w:val="28"/>
              </w:rPr>
              <w:t>The following items are required for all paid and unpaid staff upon hire.</w:t>
            </w: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Initial Health Assessment</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 xml:space="preserve">Initial </w:t>
            </w:r>
            <w:r>
              <w:rPr>
                <w:rFonts w:ascii="Arial" w:eastAsia="Calibri" w:hAnsi="Arial" w:cs="Arial"/>
                <w:szCs w:val="24"/>
              </w:rPr>
              <w:t>PPD</w:t>
            </w:r>
            <w:r w:rsidRPr="007F6E6B">
              <w:rPr>
                <w:rFonts w:ascii="Arial" w:eastAsia="Calibri" w:hAnsi="Arial" w:cs="Arial"/>
                <w:szCs w:val="24"/>
              </w:rPr>
              <w:t xml:space="preserve"> skin test</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Orientation to provider, community and program</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Working with Older Adults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Participant Rights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Safety/Accident Prevention</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highlight w:val="lightGray"/>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5000" w:type="pct"/>
            <w:gridSpan w:val="6"/>
            <w:tcBorders>
              <w:top w:val="single" w:sz="4" w:space="0" w:color="000000"/>
              <w:left w:val="single" w:sz="24" w:space="0" w:color="auto"/>
              <w:bottom w:val="single" w:sz="4" w:space="0" w:color="000000"/>
              <w:right w:val="single" w:sz="24" w:space="0" w:color="auto"/>
            </w:tcBorders>
          </w:tcPr>
          <w:p w:rsidR="0046092A" w:rsidRPr="00DC398C" w:rsidRDefault="0046092A" w:rsidP="0048780D">
            <w:pPr>
              <w:tabs>
                <w:tab w:val="left" w:pos="5148"/>
              </w:tabs>
              <w:jc w:val="center"/>
              <w:rPr>
                <w:rFonts w:ascii="Arial" w:eastAsia="Calibri" w:hAnsi="Arial" w:cs="Arial"/>
                <w:b/>
                <w:sz w:val="28"/>
                <w:szCs w:val="28"/>
              </w:rPr>
            </w:pPr>
            <w:r w:rsidRPr="00DC398C">
              <w:rPr>
                <w:rFonts w:ascii="Arial" w:eastAsia="Calibri" w:hAnsi="Arial" w:cs="Arial"/>
                <w:b/>
                <w:sz w:val="28"/>
                <w:szCs w:val="28"/>
              </w:rPr>
              <w:t>The following items are required for all paid and unpaid staff annually.</w:t>
            </w: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Annual: at least six hour</w:t>
            </w:r>
            <w:r>
              <w:rPr>
                <w:rFonts w:ascii="Arial" w:eastAsia="Calibri" w:hAnsi="Arial" w:cs="Arial"/>
                <w:szCs w:val="24"/>
              </w:rPr>
              <w:t>s</w:t>
            </w:r>
            <w:r w:rsidRPr="007F6E6B">
              <w:rPr>
                <w:rFonts w:ascii="Arial" w:eastAsia="Calibri" w:hAnsi="Arial" w:cs="Arial"/>
                <w:szCs w:val="24"/>
              </w:rPr>
              <w:t xml:space="preserve"> of training</w:t>
            </w:r>
            <w:r>
              <w:rPr>
                <w:rFonts w:ascii="Arial" w:eastAsia="Calibri" w:hAnsi="Arial" w:cs="Arial"/>
                <w:szCs w:val="24"/>
              </w:rPr>
              <w:t xml:space="preserve"> to minimally include all items in this section</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Annual: use of fire extinguishers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5"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bl>
    <w:p w:rsidR="0046092A" w:rsidRDefault="0046092A" w:rsidP="0046092A">
      <w:r>
        <w:br w:type="page"/>
      </w:r>
    </w:p>
    <w:tbl>
      <w:tblPr>
        <w:tblW w:w="5000" w:type="pct"/>
        <w:tblBorders>
          <w:insideH w:val="single" w:sz="4" w:space="0" w:color="000000"/>
          <w:insideV w:val="single" w:sz="4" w:space="0" w:color="000000"/>
        </w:tblBorders>
        <w:tblLook w:val="04A0" w:firstRow="1" w:lastRow="0" w:firstColumn="1" w:lastColumn="0" w:noHBand="0" w:noVBand="1"/>
      </w:tblPr>
      <w:tblGrid>
        <w:gridCol w:w="2863"/>
        <w:gridCol w:w="1871"/>
        <w:gridCol w:w="2263"/>
        <w:gridCol w:w="2005"/>
        <w:gridCol w:w="2025"/>
        <w:gridCol w:w="1873"/>
      </w:tblGrid>
      <w:tr w:rsidR="0046092A" w:rsidRPr="007F6E6B" w:rsidTr="0048780D">
        <w:trPr>
          <w:trHeight w:val="20"/>
        </w:trPr>
        <w:tc>
          <w:tcPr>
            <w:tcW w:w="1110" w:type="pct"/>
            <w:tcBorders>
              <w:top w:val="single" w:sz="24" w:space="0" w:color="auto"/>
              <w:left w:val="single" w:sz="24" w:space="0" w:color="auto"/>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lastRenderedPageBreak/>
              <w:t>Name of Paid/ Unpaid Staff:</w:t>
            </w:r>
          </w:p>
        </w:tc>
        <w:tc>
          <w:tcPr>
            <w:tcW w:w="72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2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20"/>
        </w:trPr>
        <w:tc>
          <w:tcPr>
            <w:tcW w:w="1110" w:type="pct"/>
            <w:tcBorders>
              <w:top w:val="single" w:sz="24" w:space="0" w:color="auto"/>
              <w:left w:val="single" w:sz="24" w:space="0" w:color="auto"/>
              <w:bottom w:val="single" w:sz="4" w:space="0" w:color="auto"/>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Annual: written emergency procedures, evacuation, situations and telephone numbers</w:t>
            </w:r>
          </w:p>
        </w:tc>
        <w:tc>
          <w:tcPr>
            <w:tcW w:w="72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6092A">
        <w:trPr>
          <w:trHeight w:val="432"/>
        </w:trPr>
        <w:tc>
          <w:tcPr>
            <w:tcW w:w="1110" w:type="pct"/>
            <w:tcBorders>
              <w:top w:val="single" w:sz="4" w:space="0" w:color="auto"/>
              <w:left w:val="single" w:sz="24" w:space="0" w:color="auto"/>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CPR/AED annually</w:t>
            </w:r>
          </w:p>
        </w:tc>
        <w:tc>
          <w:tcPr>
            <w:tcW w:w="725" w:type="pct"/>
            <w:tcBorders>
              <w:top w:val="single" w:sz="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auto"/>
              <w:left w:val="single" w:sz="4" w:space="0" w:color="000000"/>
              <w:bottom w:val="single" w:sz="2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6092A">
        <w:trPr>
          <w:trHeight w:val="432"/>
        </w:trPr>
        <w:tc>
          <w:tcPr>
            <w:tcW w:w="5000" w:type="pct"/>
            <w:gridSpan w:val="6"/>
            <w:tcBorders>
              <w:top w:val="single" w:sz="24" w:space="0" w:color="auto"/>
              <w:left w:val="single" w:sz="24" w:space="0" w:color="auto"/>
              <w:bottom w:val="single" w:sz="24" w:space="0" w:color="auto"/>
              <w:right w:val="single" w:sz="24" w:space="0" w:color="auto"/>
            </w:tcBorders>
          </w:tcPr>
          <w:p w:rsidR="0046092A" w:rsidRPr="007F6E6B" w:rsidRDefault="0046092A" w:rsidP="0046092A">
            <w:pPr>
              <w:tabs>
                <w:tab w:val="left" w:pos="5148"/>
              </w:tabs>
              <w:jc w:val="center"/>
              <w:rPr>
                <w:rFonts w:ascii="Arial" w:eastAsia="Calibri" w:hAnsi="Arial" w:cs="Arial"/>
                <w:szCs w:val="24"/>
              </w:rPr>
            </w:pPr>
            <w:r w:rsidRPr="00DC398C">
              <w:rPr>
                <w:rFonts w:ascii="Arial" w:eastAsia="Calibri" w:hAnsi="Arial" w:cs="Arial"/>
                <w:b/>
                <w:sz w:val="28"/>
                <w:szCs w:val="28"/>
              </w:rPr>
              <w:t>The following items are required for all paid and unpaid staff annually.</w:t>
            </w:r>
          </w:p>
        </w:tc>
      </w:tr>
      <w:tr w:rsidR="0046092A" w:rsidRPr="007F6E6B" w:rsidTr="0046092A">
        <w:trPr>
          <w:trHeight w:val="432"/>
        </w:trPr>
        <w:tc>
          <w:tcPr>
            <w:tcW w:w="1110" w:type="pct"/>
            <w:tcBorders>
              <w:top w:val="single" w:sz="24" w:space="0" w:color="auto"/>
              <w:left w:val="single" w:sz="24" w:space="0" w:color="auto"/>
              <w:bottom w:val="single" w:sz="24" w:space="0" w:color="auto"/>
              <w:right w:val="single" w:sz="4" w:space="0" w:color="000000"/>
            </w:tcBorders>
          </w:tcPr>
          <w:p w:rsidR="0046092A" w:rsidRPr="007F6E6B" w:rsidRDefault="0046092A" w:rsidP="0046092A">
            <w:pPr>
              <w:tabs>
                <w:tab w:val="left" w:pos="5148"/>
              </w:tabs>
              <w:rPr>
                <w:rFonts w:ascii="Arial" w:eastAsia="Calibri" w:hAnsi="Arial" w:cs="Arial"/>
                <w:szCs w:val="24"/>
              </w:rPr>
            </w:pPr>
            <w:r w:rsidRPr="007F6E6B">
              <w:rPr>
                <w:rFonts w:ascii="Arial" w:eastAsia="Calibri" w:hAnsi="Arial" w:cs="Arial"/>
                <w:szCs w:val="24"/>
              </w:rPr>
              <w:t>Annual Health Assessment</w:t>
            </w:r>
            <w:r>
              <w:rPr>
                <w:rFonts w:ascii="Arial" w:eastAsia="Calibri" w:hAnsi="Arial" w:cs="Arial"/>
                <w:szCs w:val="24"/>
              </w:rPr>
              <w:t>. A</w:t>
            </w:r>
            <w:r w:rsidRPr="007F6E6B">
              <w:rPr>
                <w:rFonts w:ascii="Arial" w:eastAsia="Calibri" w:hAnsi="Arial" w:cs="Arial"/>
                <w:szCs w:val="24"/>
              </w:rPr>
              <w:t xml:space="preserve"> </w:t>
            </w:r>
            <w:r>
              <w:rPr>
                <w:rFonts w:ascii="Arial" w:eastAsia="Calibri" w:hAnsi="Arial" w:cs="Arial"/>
                <w:szCs w:val="24"/>
              </w:rPr>
              <w:t>PPD</w:t>
            </w:r>
            <w:r w:rsidRPr="007F6E6B">
              <w:rPr>
                <w:rFonts w:ascii="Arial" w:eastAsia="Calibri" w:hAnsi="Arial" w:cs="Arial"/>
                <w:szCs w:val="24"/>
              </w:rPr>
              <w:t xml:space="preserve"> skin test every two years</w:t>
            </w:r>
          </w:p>
        </w:tc>
        <w:tc>
          <w:tcPr>
            <w:tcW w:w="72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6092A">
        <w:trPr>
          <w:trHeight w:val="432"/>
        </w:trPr>
        <w:tc>
          <w:tcPr>
            <w:tcW w:w="5000" w:type="pct"/>
            <w:gridSpan w:val="6"/>
            <w:tcBorders>
              <w:top w:val="single" w:sz="24" w:space="0" w:color="auto"/>
              <w:left w:val="single" w:sz="24" w:space="0" w:color="auto"/>
              <w:bottom w:val="single" w:sz="4" w:space="0" w:color="000000"/>
              <w:right w:val="single" w:sz="24" w:space="0" w:color="auto"/>
            </w:tcBorders>
          </w:tcPr>
          <w:p w:rsidR="0046092A" w:rsidRPr="00DC398C" w:rsidRDefault="0046092A" w:rsidP="0048780D">
            <w:pPr>
              <w:tabs>
                <w:tab w:val="left" w:pos="5148"/>
              </w:tabs>
              <w:jc w:val="center"/>
              <w:rPr>
                <w:rFonts w:ascii="Arial" w:eastAsia="Calibri" w:hAnsi="Arial" w:cs="Arial"/>
                <w:b/>
                <w:sz w:val="28"/>
                <w:szCs w:val="28"/>
              </w:rPr>
            </w:pPr>
            <w:r w:rsidRPr="00DC398C">
              <w:rPr>
                <w:rFonts w:ascii="Arial" w:eastAsia="Calibri" w:hAnsi="Arial" w:cs="Arial"/>
                <w:b/>
                <w:sz w:val="28"/>
                <w:szCs w:val="28"/>
              </w:rPr>
              <w:t xml:space="preserve">The following items are required for all paid and unpaid staff </w:t>
            </w:r>
            <w:r w:rsidRPr="00DC398C">
              <w:rPr>
                <w:rFonts w:ascii="Arial" w:eastAsia="Calibri" w:hAnsi="Arial" w:cs="Arial"/>
                <w:b/>
                <w:sz w:val="28"/>
                <w:szCs w:val="28"/>
                <w:u w:val="single"/>
              </w:rPr>
              <w:t>prior</w:t>
            </w:r>
            <w:r w:rsidRPr="00DC398C">
              <w:rPr>
                <w:rFonts w:ascii="Arial" w:eastAsia="Calibri" w:hAnsi="Arial" w:cs="Arial"/>
                <w:b/>
                <w:sz w:val="28"/>
                <w:szCs w:val="28"/>
              </w:rPr>
              <w:t xml:space="preserve"> </w:t>
            </w:r>
          </w:p>
          <w:p w:rsidR="0046092A" w:rsidRPr="007F6E6B" w:rsidRDefault="0046092A" w:rsidP="0048780D">
            <w:pPr>
              <w:tabs>
                <w:tab w:val="left" w:pos="5148"/>
              </w:tabs>
              <w:jc w:val="center"/>
              <w:rPr>
                <w:rFonts w:ascii="Arial" w:eastAsia="Calibri" w:hAnsi="Arial" w:cs="Arial"/>
                <w:szCs w:val="24"/>
              </w:rPr>
            </w:pPr>
            <w:proofErr w:type="gramStart"/>
            <w:r w:rsidRPr="00DC398C">
              <w:rPr>
                <w:rFonts w:ascii="Arial" w:eastAsia="Calibri" w:hAnsi="Arial" w:cs="Arial"/>
                <w:b/>
                <w:sz w:val="28"/>
                <w:szCs w:val="28"/>
              </w:rPr>
              <w:t>to</w:t>
            </w:r>
            <w:proofErr w:type="gramEnd"/>
            <w:r w:rsidRPr="00DC398C">
              <w:rPr>
                <w:rFonts w:ascii="Arial" w:eastAsia="Calibri" w:hAnsi="Arial" w:cs="Arial"/>
                <w:b/>
                <w:sz w:val="28"/>
                <w:szCs w:val="28"/>
              </w:rPr>
              <w:t xml:space="preserve"> contact with participants.</w:t>
            </w: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Orientation to personal care skills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58"/>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Body Mechanics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1110" w:type="pct"/>
            <w:tcBorders>
              <w:top w:val="single" w:sz="4" w:space="0" w:color="000000"/>
              <w:left w:val="single" w:sz="24" w:space="0" w:color="auto"/>
              <w:bottom w:val="single" w:sz="4" w:space="0" w:color="000000"/>
              <w:right w:val="single" w:sz="4" w:space="0" w:color="000000"/>
            </w:tcBorders>
            <w:hideMark/>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Behavior Management</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432"/>
        </w:trPr>
        <w:tc>
          <w:tcPr>
            <w:tcW w:w="5000" w:type="pct"/>
            <w:gridSpan w:val="6"/>
            <w:tcBorders>
              <w:top w:val="single" w:sz="4" w:space="0" w:color="000000"/>
              <w:left w:val="single" w:sz="24" w:space="0" w:color="auto"/>
              <w:bottom w:val="single" w:sz="4" w:space="0" w:color="000000"/>
              <w:right w:val="single" w:sz="24" w:space="0" w:color="auto"/>
            </w:tcBorders>
          </w:tcPr>
          <w:p w:rsidR="0046092A" w:rsidRPr="00DC398C" w:rsidRDefault="0046092A" w:rsidP="0048780D">
            <w:pPr>
              <w:ind w:left="360"/>
              <w:rPr>
                <w:rFonts w:ascii="Arial" w:eastAsia="Calibri" w:hAnsi="Arial" w:cs="Arial"/>
                <w:sz w:val="28"/>
                <w:szCs w:val="28"/>
              </w:rPr>
            </w:pPr>
            <w:r w:rsidRPr="00DC398C">
              <w:rPr>
                <w:rFonts w:ascii="Arial" w:eastAsia="Calibri" w:hAnsi="Arial" w:cs="Arial"/>
                <w:b/>
                <w:sz w:val="28"/>
                <w:szCs w:val="28"/>
              </w:rPr>
              <w:t xml:space="preserve">The following items are required for all paid and unpaid staff that may have interaction with the participants.  Staff with equivalent training that can be documented are not required to repeat training.  Acceptable equivalent training may include completion of personal care </w:t>
            </w:r>
            <w:r>
              <w:rPr>
                <w:rFonts w:ascii="Arial" w:eastAsia="Calibri" w:hAnsi="Arial" w:cs="Arial"/>
                <w:b/>
                <w:sz w:val="28"/>
                <w:szCs w:val="28"/>
              </w:rPr>
              <w:t xml:space="preserve">aide </w:t>
            </w:r>
            <w:r w:rsidRPr="00DC398C">
              <w:rPr>
                <w:rFonts w:ascii="Arial" w:eastAsia="Calibri" w:hAnsi="Arial" w:cs="Arial"/>
                <w:b/>
                <w:sz w:val="28"/>
                <w:szCs w:val="28"/>
              </w:rPr>
              <w:t xml:space="preserve">training program, home health aide training program, </w:t>
            </w:r>
            <w:r>
              <w:rPr>
                <w:rFonts w:ascii="Arial" w:eastAsia="Calibri" w:hAnsi="Arial" w:cs="Arial"/>
                <w:b/>
                <w:sz w:val="28"/>
                <w:szCs w:val="28"/>
              </w:rPr>
              <w:t xml:space="preserve">or </w:t>
            </w:r>
            <w:r w:rsidRPr="00DC398C">
              <w:rPr>
                <w:rFonts w:ascii="Arial" w:eastAsia="Calibri" w:hAnsi="Arial" w:cs="Arial"/>
                <w:b/>
                <w:sz w:val="28"/>
                <w:szCs w:val="28"/>
              </w:rPr>
              <w:t>nurse aide training program approved by NYS Department of Health</w:t>
            </w:r>
            <w:r>
              <w:rPr>
                <w:rFonts w:ascii="Arial" w:eastAsia="Calibri" w:hAnsi="Arial" w:cs="Arial"/>
                <w:b/>
                <w:sz w:val="28"/>
                <w:szCs w:val="28"/>
              </w:rPr>
              <w:t>;</w:t>
            </w:r>
            <w:r w:rsidRPr="00DC398C">
              <w:rPr>
                <w:rFonts w:ascii="Arial" w:eastAsia="Calibri" w:hAnsi="Arial" w:cs="Arial"/>
                <w:b/>
                <w:sz w:val="28"/>
                <w:szCs w:val="28"/>
              </w:rPr>
              <w:t xml:space="preserve"> </w:t>
            </w:r>
            <w:r>
              <w:rPr>
                <w:rFonts w:ascii="Arial" w:eastAsia="Calibri" w:hAnsi="Arial" w:cs="Arial"/>
                <w:b/>
                <w:sz w:val="28"/>
                <w:szCs w:val="28"/>
              </w:rPr>
              <w:t>or</w:t>
            </w:r>
            <w:r w:rsidRPr="00DC398C">
              <w:rPr>
                <w:rFonts w:ascii="Arial" w:eastAsia="Calibri" w:hAnsi="Arial" w:cs="Arial"/>
                <w:b/>
                <w:sz w:val="28"/>
                <w:szCs w:val="28"/>
              </w:rPr>
              <w:t xml:space="preserve"> adult day care worker training program by Office for People With Developmental Disabilities.  Documentation of equivalent training must be maintained in personnel or training records.</w:t>
            </w:r>
          </w:p>
        </w:tc>
      </w:tr>
      <w:tr w:rsidR="0046092A" w:rsidRPr="007F6E6B" w:rsidTr="0048780D">
        <w:trPr>
          <w:trHeight w:val="576"/>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Socialization skills and activities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288"/>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Supervision and monitoring</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24" w:space="0" w:color="auto"/>
              <w:left w:val="single" w:sz="24" w:space="0" w:color="auto"/>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lastRenderedPageBreak/>
              <w:t>Name of Paid/ Unpaid Staff:</w:t>
            </w:r>
          </w:p>
        </w:tc>
        <w:tc>
          <w:tcPr>
            <w:tcW w:w="72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2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24" w:space="0" w:color="auto"/>
              <w:left w:val="single" w:sz="24" w:space="0" w:color="auto"/>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required hands on assistance with toileting</w:t>
            </w:r>
            <w:r>
              <w:rPr>
                <w:rFonts w:ascii="Arial" w:eastAsia="Calibri" w:hAnsi="Arial" w:cs="Arial"/>
                <w:szCs w:val="24"/>
              </w:rPr>
              <w:t xml:space="preserve"> </w:t>
            </w:r>
            <w:r w:rsidRPr="007F6E6B">
              <w:rPr>
                <w:rFonts w:ascii="Arial" w:eastAsia="Calibri" w:hAnsi="Arial" w:cs="Arial"/>
                <w:szCs w:val="24"/>
              </w:rPr>
              <w:t>/care of incontinence</w:t>
            </w:r>
          </w:p>
        </w:tc>
        <w:tc>
          <w:tcPr>
            <w:tcW w:w="72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4" w:space="0" w:color="auto"/>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required hands on assistance with transfers and mobility</w:t>
            </w:r>
          </w:p>
        </w:tc>
        <w:tc>
          <w:tcPr>
            <w:tcW w:w="725"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auto"/>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required hands on assistance with feeding</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optional assistance with grooming and bathing</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optional assistance with changing simple dressings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 xml:space="preserve">Personal Care Skills, taught by an RN, for optional assistance with using adaptive/assistive equipment </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576"/>
        </w:trPr>
        <w:tc>
          <w:tcPr>
            <w:tcW w:w="1110" w:type="pct"/>
            <w:tcBorders>
              <w:top w:val="single" w:sz="24" w:space="0" w:color="auto"/>
              <w:left w:val="single" w:sz="24" w:space="0" w:color="auto"/>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lastRenderedPageBreak/>
              <w:t>Name of Paid/ Unpaid Staff:</w:t>
            </w:r>
          </w:p>
        </w:tc>
        <w:tc>
          <w:tcPr>
            <w:tcW w:w="72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2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2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944"/>
        </w:trPr>
        <w:tc>
          <w:tcPr>
            <w:tcW w:w="1110" w:type="pct"/>
            <w:tcBorders>
              <w:top w:val="single" w:sz="24" w:space="0" w:color="auto"/>
              <w:left w:val="single" w:sz="24" w:space="0" w:color="auto"/>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Personal Care Skills, taught by an RN, for optional assistance with self-administration of medications</w:t>
            </w:r>
          </w:p>
        </w:tc>
        <w:tc>
          <w:tcPr>
            <w:tcW w:w="72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24" w:space="0" w:color="auto"/>
              <w:left w:val="single" w:sz="4" w:space="0" w:color="000000"/>
              <w:bottom w:val="single" w:sz="4" w:space="0" w:color="auto"/>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24" w:space="0" w:color="auto"/>
              <w:left w:val="single" w:sz="4" w:space="0" w:color="000000"/>
              <w:bottom w:val="single" w:sz="4" w:space="0" w:color="auto"/>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auto"/>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Family and family relationships</w:t>
            </w:r>
          </w:p>
        </w:tc>
        <w:tc>
          <w:tcPr>
            <w:tcW w:w="725"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auto"/>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auto"/>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Mental health and mental illness</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Total of twenty hours within three months of hire</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5000" w:type="pct"/>
            <w:gridSpan w:val="6"/>
            <w:tcBorders>
              <w:top w:val="single" w:sz="4" w:space="0" w:color="000000"/>
              <w:left w:val="single" w:sz="24" w:space="0" w:color="auto"/>
              <w:bottom w:val="single" w:sz="4" w:space="0" w:color="000000"/>
              <w:right w:val="single" w:sz="24" w:space="0" w:color="auto"/>
            </w:tcBorders>
          </w:tcPr>
          <w:p w:rsidR="0046092A" w:rsidRPr="00DC398C" w:rsidRDefault="0046092A" w:rsidP="0048780D">
            <w:pPr>
              <w:tabs>
                <w:tab w:val="left" w:pos="5148"/>
              </w:tabs>
              <w:jc w:val="center"/>
              <w:rPr>
                <w:rFonts w:ascii="Arial" w:eastAsia="Calibri" w:hAnsi="Arial" w:cs="Arial"/>
                <w:b/>
                <w:sz w:val="28"/>
                <w:szCs w:val="28"/>
              </w:rPr>
            </w:pPr>
            <w:r w:rsidRPr="00DC398C">
              <w:rPr>
                <w:rFonts w:ascii="Arial" w:eastAsia="Calibri" w:hAnsi="Arial" w:cs="Arial"/>
                <w:b/>
                <w:sz w:val="28"/>
                <w:szCs w:val="28"/>
              </w:rPr>
              <w:t xml:space="preserve">Other training related to staff responsibilities, program operations </w:t>
            </w:r>
          </w:p>
          <w:p w:rsidR="0046092A" w:rsidRPr="007F6E6B" w:rsidRDefault="0046092A" w:rsidP="0048780D">
            <w:pPr>
              <w:tabs>
                <w:tab w:val="left" w:pos="5148"/>
              </w:tabs>
              <w:jc w:val="center"/>
              <w:rPr>
                <w:rFonts w:ascii="Arial" w:eastAsia="Calibri" w:hAnsi="Arial" w:cs="Arial"/>
                <w:b/>
                <w:sz w:val="32"/>
                <w:szCs w:val="32"/>
              </w:rPr>
            </w:pPr>
            <w:proofErr w:type="gramStart"/>
            <w:r w:rsidRPr="00DC398C">
              <w:rPr>
                <w:rFonts w:ascii="Arial" w:eastAsia="Calibri" w:hAnsi="Arial" w:cs="Arial"/>
                <w:b/>
                <w:sz w:val="28"/>
                <w:szCs w:val="28"/>
              </w:rPr>
              <w:t>and</w:t>
            </w:r>
            <w:proofErr w:type="gramEnd"/>
            <w:r w:rsidRPr="00DC398C">
              <w:rPr>
                <w:rFonts w:ascii="Arial" w:eastAsia="Calibri" w:hAnsi="Arial" w:cs="Arial"/>
                <w:b/>
                <w:sz w:val="28"/>
                <w:szCs w:val="28"/>
              </w:rPr>
              <w:t xml:space="preserve"> professional development.</w:t>
            </w: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Other:</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Other:</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Other:</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Other:</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r w:rsidR="0046092A" w:rsidRPr="007F6E6B" w:rsidTr="0048780D">
        <w:trPr>
          <w:trHeight w:val="720"/>
        </w:trPr>
        <w:tc>
          <w:tcPr>
            <w:tcW w:w="1110" w:type="pct"/>
            <w:tcBorders>
              <w:top w:val="single" w:sz="4" w:space="0" w:color="000000"/>
              <w:left w:val="single" w:sz="24" w:space="0" w:color="auto"/>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r w:rsidRPr="007F6E6B">
              <w:rPr>
                <w:rFonts w:ascii="Arial" w:eastAsia="Calibri" w:hAnsi="Arial" w:cs="Arial"/>
                <w:szCs w:val="24"/>
              </w:rPr>
              <w:t>Other:</w:t>
            </w:r>
          </w:p>
        </w:tc>
        <w:tc>
          <w:tcPr>
            <w:tcW w:w="72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8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77"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85" w:type="pct"/>
            <w:tcBorders>
              <w:top w:val="single" w:sz="4" w:space="0" w:color="000000"/>
              <w:left w:val="single" w:sz="4" w:space="0" w:color="000000"/>
              <w:bottom w:val="single" w:sz="4" w:space="0" w:color="000000"/>
              <w:right w:val="single" w:sz="4" w:space="0" w:color="000000"/>
            </w:tcBorders>
          </w:tcPr>
          <w:p w:rsidR="0046092A" w:rsidRPr="007F6E6B" w:rsidRDefault="0046092A" w:rsidP="0048780D">
            <w:pPr>
              <w:tabs>
                <w:tab w:val="left" w:pos="5148"/>
              </w:tabs>
              <w:rPr>
                <w:rFonts w:ascii="Arial" w:eastAsia="Calibri" w:hAnsi="Arial" w:cs="Arial"/>
                <w:szCs w:val="24"/>
              </w:rPr>
            </w:pPr>
          </w:p>
        </w:tc>
        <w:tc>
          <w:tcPr>
            <w:tcW w:w="726" w:type="pct"/>
            <w:tcBorders>
              <w:top w:val="single" w:sz="4" w:space="0" w:color="000000"/>
              <w:left w:val="single" w:sz="4" w:space="0" w:color="000000"/>
              <w:bottom w:val="single" w:sz="4" w:space="0" w:color="000000"/>
              <w:right w:val="single" w:sz="24" w:space="0" w:color="auto"/>
            </w:tcBorders>
          </w:tcPr>
          <w:p w:rsidR="0046092A" w:rsidRPr="007F6E6B" w:rsidRDefault="0046092A" w:rsidP="0048780D">
            <w:pPr>
              <w:tabs>
                <w:tab w:val="left" w:pos="5148"/>
              </w:tabs>
              <w:rPr>
                <w:rFonts w:ascii="Arial" w:eastAsia="Calibri" w:hAnsi="Arial" w:cs="Arial"/>
                <w:szCs w:val="24"/>
              </w:rPr>
            </w:pPr>
          </w:p>
        </w:tc>
      </w:tr>
    </w:tbl>
    <w:p w:rsidR="005E2FC2" w:rsidRDefault="005E2FC2" w:rsidP="00777B96"/>
    <w:sectPr w:rsidR="005E2FC2" w:rsidSect="00777B96">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6D" w:rsidRDefault="004B296D" w:rsidP="00777B96">
      <w:r>
        <w:separator/>
      </w:r>
    </w:p>
  </w:endnote>
  <w:endnote w:type="continuationSeparator" w:id="0">
    <w:p w:rsidR="004B296D" w:rsidRDefault="004B296D" w:rsidP="007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96" w:rsidRDefault="00252224" w:rsidP="00FD4BD3">
    <w:pPr>
      <w:pStyle w:val="Footer"/>
    </w:pPr>
    <w:r>
      <w:t>July 2015</w:t>
    </w:r>
  </w:p>
  <w:p w:rsidR="00777B96" w:rsidRDefault="00777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6D" w:rsidRDefault="004B296D" w:rsidP="00777B96">
      <w:r>
        <w:separator/>
      </w:r>
    </w:p>
  </w:footnote>
  <w:footnote w:type="continuationSeparator" w:id="0">
    <w:p w:rsidR="004B296D" w:rsidRDefault="004B296D" w:rsidP="0077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96"/>
    <w:rsid w:val="000B214D"/>
    <w:rsid w:val="000C2CB7"/>
    <w:rsid w:val="00252224"/>
    <w:rsid w:val="002C4551"/>
    <w:rsid w:val="00341583"/>
    <w:rsid w:val="0043539D"/>
    <w:rsid w:val="0046092A"/>
    <w:rsid w:val="004B296D"/>
    <w:rsid w:val="005A2149"/>
    <w:rsid w:val="005D70D5"/>
    <w:rsid w:val="005E2FC2"/>
    <w:rsid w:val="006321E5"/>
    <w:rsid w:val="006349C0"/>
    <w:rsid w:val="00777B96"/>
    <w:rsid w:val="0078240F"/>
    <w:rsid w:val="007D2C6F"/>
    <w:rsid w:val="00813262"/>
    <w:rsid w:val="00A63BC3"/>
    <w:rsid w:val="00AB08A4"/>
    <w:rsid w:val="00C74ACA"/>
    <w:rsid w:val="00CA7239"/>
    <w:rsid w:val="00DD215B"/>
    <w:rsid w:val="00F15FE8"/>
    <w:rsid w:val="00FD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260BB-F6E4-4F43-86FB-74AB392D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9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B96"/>
    <w:pPr>
      <w:tabs>
        <w:tab w:val="center" w:pos="4680"/>
        <w:tab w:val="right" w:pos="9360"/>
      </w:tabs>
    </w:pPr>
  </w:style>
  <w:style w:type="character" w:customStyle="1" w:styleId="HeaderChar">
    <w:name w:val="Header Char"/>
    <w:basedOn w:val="DefaultParagraphFont"/>
    <w:link w:val="Header"/>
    <w:uiPriority w:val="99"/>
    <w:rsid w:val="00777B96"/>
    <w:rPr>
      <w:rFonts w:ascii="Times New Roman" w:hAnsi="Times New Roman"/>
      <w:sz w:val="24"/>
    </w:rPr>
  </w:style>
  <w:style w:type="paragraph" w:styleId="Footer">
    <w:name w:val="footer"/>
    <w:basedOn w:val="Normal"/>
    <w:link w:val="FooterChar"/>
    <w:uiPriority w:val="99"/>
    <w:unhideWhenUsed/>
    <w:rsid w:val="00777B96"/>
    <w:pPr>
      <w:tabs>
        <w:tab w:val="center" w:pos="4680"/>
        <w:tab w:val="right" w:pos="9360"/>
      </w:tabs>
    </w:pPr>
  </w:style>
  <w:style w:type="character" w:customStyle="1" w:styleId="FooterChar">
    <w:name w:val="Footer Char"/>
    <w:basedOn w:val="DefaultParagraphFont"/>
    <w:link w:val="Footer"/>
    <w:uiPriority w:val="99"/>
    <w:rsid w:val="00777B96"/>
    <w:rPr>
      <w:rFonts w:ascii="Times New Roman" w:hAnsi="Times New Roman"/>
      <w:sz w:val="24"/>
    </w:rPr>
  </w:style>
  <w:style w:type="paragraph" w:styleId="BalloonText">
    <w:name w:val="Balloon Text"/>
    <w:basedOn w:val="Normal"/>
    <w:link w:val="BalloonTextChar"/>
    <w:uiPriority w:val="99"/>
    <w:semiHidden/>
    <w:unhideWhenUsed/>
    <w:rsid w:val="00435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ITS</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Stachewicz</dc:creator>
  <cp:keywords/>
  <dc:description/>
  <cp:lastModifiedBy>Erin Purcell</cp:lastModifiedBy>
  <cp:revision>2</cp:revision>
  <cp:lastPrinted>2015-07-28T17:57:00Z</cp:lastPrinted>
  <dcterms:created xsi:type="dcterms:W3CDTF">2015-07-28T21:05:00Z</dcterms:created>
  <dcterms:modified xsi:type="dcterms:W3CDTF">2015-07-28T21:05:00Z</dcterms:modified>
</cp:coreProperties>
</file>